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4785E" w14:textId="77777777" w:rsidR="00054FB6" w:rsidRDefault="00054FB6">
      <w:pPr>
        <w:tabs>
          <w:tab w:val="left" w:pos="5459"/>
        </w:tabs>
        <w:spacing w:before="0"/>
        <w:jc w:val="center"/>
        <w:rPr>
          <w:rFonts w:ascii="Cambria" w:eastAsia="Cambria" w:hAnsi="Cambria" w:cs="Cambria"/>
          <w:color w:val="005A9C"/>
          <w:sz w:val="38"/>
          <w:szCs w:val="38"/>
        </w:rPr>
      </w:pPr>
      <w:bookmarkStart w:id="0" w:name="_GoBack"/>
      <w:bookmarkEnd w:id="0"/>
    </w:p>
    <w:p w14:paraId="5C2A7D92" w14:textId="77777777" w:rsidR="00054FB6" w:rsidRDefault="00054FB6">
      <w:pPr>
        <w:tabs>
          <w:tab w:val="left" w:pos="5459"/>
        </w:tabs>
        <w:spacing w:before="0"/>
        <w:jc w:val="center"/>
        <w:rPr>
          <w:rFonts w:ascii="Cambria" w:eastAsia="Cambria" w:hAnsi="Cambria" w:cs="Cambria"/>
          <w:color w:val="005A9C"/>
          <w:sz w:val="38"/>
          <w:szCs w:val="38"/>
        </w:rPr>
      </w:pPr>
    </w:p>
    <w:p w14:paraId="6520388E" w14:textId="77777777" w:rsidR="00054FB6" w:rsidRDefault="00054FB6">
      <w:pPr>
        <w:tabs>
          <w:tab w:val="left" w:pos="5459"/>
        </w:tabs>
        <w:spacing w:before="0"/>
        <w:jc w:val="center"/>
        <w:rPr>
          <w:rFonts w:ascii="Cambria" w:eastAsia="Cambria" w:hAnsi="Cambria" w:cs="Cambria"/>
          <w:color w:val="005A9C"/>
          <w:sz w:val="38"/>
          <w:szCs w:val="38"/>
        </w:rPr>
      </w:pPr>
    </w:p>
    <w:p w14:paraId="20269CB8" w14:textId="77777777" w:rsidR="00054FB6" w:rsidRDefault="00054FB6">
      <w:pPr>
        <w:tabs>
          <w:tab w:val="left" w:pos="5459"/>
        </w:tabs>
        <w:spacing w:before="0"/>
        <w:jc w:val="center"/>
        <w:rPr>
          <w:rFonts w:ascii="Cambria" w:eastAsia="Cambria" w:hAnsi="Cambria" w:cs="Cambria"/>
          <w:color w:val="005A9C"/>
          <w:sz w:val="38"/>
          <w:szCs w:val="38"/>
        </w:rPr>
      </w:pPr>
    </w:p>
    <w:p w14:paraId="0456FF5C" w14:textId="77777777" w:rsidR="00054FB6" w:rsidRDefault="00054FB6">
      <w:pPr>
        <w:tabs>
          <w:tab w:val="left" w:pos="5459"/>
        </w:tabs>
        <w:spacing w:before="0"/>
        <w:jc w:val="center"/>
        <w:rPr>
          <w:rFonts w:ascii="Cambria" w:eastAsia="Cambria" w:hAnsi="Cambria" w:cs="Cambria"/>
          <w:color w:val="005A9C"/>
          <w:sz w:val="38"/>
          <w:szCs w:val="38"/>
        </w:rPr>
      </w:pPr>
    </w:p>
    <w:p w14:paraId="188F2EF6" w14:textId="77777777" w:rsidR="00054FB6" w:rsidRDefault="00054FB6">
      <w:pPr>
        <w:tabs>
          <w:tab w:val="left" w:pos="5459"/>
        </w:tabs>
        <w:spacing w:before="0"/>
        <w:jc w:val="center"/>
        <w:rPr>
          <w:rFonts w:ascii="Cambria" w:eastAsia="Cambria" w:hAnsi="Cambria" w:cs="Cambria"/>
          <w:color w:val="005A9C"/>
          <w:sz w:val="38"/>
          <w:szCs w:val="38"/>
        </w:rPr>
      </w:pPr>
    </w:p>
    <w:p w14:paraId="4809523B" w14:textId="77777777" w:rsidR="00054FB6" w:rsidRDefault="00054FB6">
      <w:pPr>
        <w:tabs>
          <w:tab w:val="left" w:pos="5459"/>
        </w:tabs>
        <w:spacing w:before="0"/>
        <w:jc w:val="center"/>
        <w:rPr>
          <w:rFonts w:ascii="Cambria" w:eastAsia="Cambria" w:hAnsi="Cambria" w:cs="Cambria"/>
          <w:color w:val="005A9C"/>
          <w:sz w:val="38"/>
          <w:szCs w:val="38"/>
        </w:rPr>
      </w:pPr>
    </w:p>
    <w:p w14:paraId="28A48A7C" w14:textId="77777777" w:rsidR="00054FB6" w:rsidRDefault="00054FB6">
      <w:pPr>
        <w:tabs>
          <w:tab w:val="left" w:pos="5459"/>
        </w:tabs>
        <w:spacing w:before="0"/>
        <w:jc w:val="center"/>
        <w:rPr>
          <w:rFonts w:ascii="Cambria" w:eastAsia="Cambria" w:hAnsi="Cambria" w:cs="Cambria"/>
          <w:color w:val="005A9C"/>
          <w:sz w:val="38"/>
          <w:szCs w:val="38"/>
        </w:rPr>
      </w:pPr>
    </w:p>
    <w:p w14:paraId="4B6183D9" w14:textId="77777777" w:rsidR="00054FB6" w:rsidRDefault="00054FB6">
      <w:pPr>
        <w:tabs>
          <w:tab w:val="left" w:pos="5459"/>
        </w:tabs>
        <w:spacing w:before="0"/>
        <w:jc w:val="center"/>
        <w:rPr>
          <w:rFonts w:ascii="Cambria" w:eastAsia="Cambria" w:hAnsi="Cambria" w:cs="Cambria"/>
          <w:color w:val="005A9C"/>
          <w:sz w:val="38"/>
          <w:szCs w:val="38"/>
        </w:rPr>
      </w:pPr>
    </w:p>
    <w:p w14:paraId="770BFCA3" w14:textId="77777777" w:rsidR="00054FB6" w:rsidRDefault="00054FB6">
      <w:pPr>
        <w:tabs>
          <w:tab w:val="left" w:pos="5459"/>
        </w:tabs>
        <w:spacing w:before="0"/>
        <w:jc w:val="center"/>
        <w:rPr>
          <w:rFonts w:ascii="Cambria" w:eastAsia="Cambria" w:hAnsi="Cambria" w:cs="Cambria"/>
          <w:color w:val="005A9C"/>
          <w:sz w:val="38"/>
          <w:szCs w:val="38"/>
        </w:rPr>
      </w:pPr>
    </w:p>
    <w:p w14:paraId="21E7ED22" w14:textId="7F1D6F55" w:rsidR="00054FB6" w:rsidRDefault="00717DF1">
      <w:pPr>
        <w:tabs>
          <w:tab w:val="left" w:pos="5459"/>
        </w:tabs>
        <w:spacing w:before="0"/>
        <w:jc w:val="center"/>
        <w:rPr>
          <w:rFonts w:ascii="Cambria" w:eastAsia="Cambria" w:hAnsi="Cambria" w:cs="Cambria"/>
          <w:b/>
          <w:color w:val="005A9C"/>
          <w:sz w:val="38"/>
          <w:szCs w:val="38"/>
        </w:rPr>
      </w:pPr>
      <w:r>
        <w:rPr>
          <w:rFonts w:ascii="Cambria" w:eastAsia="Cambria" w:hAnsi="Cambria" w:cs="Cambria"/>
          <w:color w:val="005A9C"/>
          <w:sz w:val="38"/>
          <w:szCs w:val="38"/>
        </w:rPr>
        <w:t>Washoe County School District</w:t>
      </w:r>
    </w:p>
    <w:p w14:paraId="5980E4D3" w14:textId="21AE2AE7" w:rsidR="00054FB6" w:rsidRDefault="00717DF1">
      <w:pPr>
        <w:spacing w:before="0"/>
        <w:jc w:val="center"/>
        <w:rPr>
          <w:rFonts w:ascii="Cambria" w:eastAsia="Cambria" w:hAnsi="Cambria" w:cs="Cambria"/>
          <w:b/>
          <w:color w:val="005A9C"/>
          <w:sz w:val="58"/>
          <w:szCs w:val="58"/>
        </w:rPr>
      </w:pPr>
      <w:r>
        <w:rPr>
          <w:rFonts w:ascii="Cambria" w:eastAsia="Cambria" w:hAnsi="Cambria" w:cs="Cambria"/>
          <w:b/>
          <w:color w:val="005A9C"/>
          <w:sz w:val="58"/>
          <w:szCs w:val="58"/>
        </w:rPr>
        <w:t>Bailey Charter Elementary School</w:t>
      </w:r>
    </w:p>
    <w:p w14:paraId="40D76AB0" w14:textId="77777777" w:rsidR="00054FB6" w:rsidRDefault="0072378E">
      <w:pPr>
        <w:spacing w:before="0"/>
        <w:jc w:val="center"/>
        <w:rPr>
          <w:rFonts w:ascii="Cambria" w:eastAsia="Cambria" w:hAnsi="Cambria" w:cs="Cambria"/>
          <w:sz w:val="38"/>
          <w:szCs w:val="38"/>
        </w:rPr>
      </w:pPr>
      <w:r>
        <w:rPr>
          <w:rFonts w:ascii="Cambria" w:eastAsia="Cambria" w:hAnsi="Cambria" w:cs="Cambria"/>
          <w:sz w:val="38"/>
          <w:szCs w:val="38"/>
        </w:rPr>
        <w:t xml:space="preserve">2021-2022 School Performance Plan: </w:t>
      </w:r>
    </w:p>
    <w:p w14:paraId="2324BB54" w14:textId="77777777" w:rsidR="00054FB6" w:rsidRDefault="0072378E">
      <w:pPr>
        <w:spacing w:before="0"/>
        <w:jc w:val="center"/>
        <w:rPr>
          <w:rFonts w:ascii="Cambria" w:eastAsia="Cambria" w:hAnsi="Cambria" w:cs="Cambria"/>
          <w:color w:val="005A9C"/>
          <w:sz w:val="38"/>
          <w:szCs w:val="38"/>
        </w:rPr>
      </w:pPr>
      <w:r>
        <w:rPr>
          <w:rFonts w:ascii="Cambria" w:eastAsia="Cambria" w:hAnsi="Cambria" w:cs="Cambria"/>
          <w:sz w:val="38"/>
          <w:szCs w:val="38"/>
        </w:rPr>
        <w:t>A Roadmap to Success</w:t>
      </w:r>
      <w:r>
        <w:rPr>
          <w:rFonts w:ascii="Cambria" w:eastAsia="Cambria" w:hAnsi="Cambria" w:cs="Cambria"/>
          <w:color w:val="005A9C"/>
          <w:sz w:val="38"/>
          <w:szCs w:val="38"/>
        </w:rPr>
        <w:t xml:space="preserve"> </w:t>
      </w:r>
    </w:p>
    <w:p w14:paraId="533353BD" w14:textId="77777777" w:rsidR="00054FB6" w:rsidRDefault="00054FB6"/>
    <w:p w14:paraId="73206BC6" w14:textId="10DDAE8C" w:rsidR="00054FB6" w:rsidRDefault="00717DF1">
      <w:pPr>
        <w:spacing w:before="0"/>
        <w:jc w:val="both"/>
        <w:rPr>
          <w:rFonts w:ascii="Cambria" w:eastAsia="Cambria" w:hAnsi="Cambria" w:cs="Cambria"/>
          <w:b/>
          <w:i/>
          <w:color w:val="1F6D89"/>
          <w:sz w:val="48"/>
          <w:szCs w:val="48"/>
        </w:rPr>
      </w:pPr>
      <w:r>
        <w:rPr>
          <w:i/>
        </w:rPr>
        <w:t>Bailey Charter Elementary School</w:t>
      </w:r>
      <w:r w:rsidR="0072378E">
        <w:rPr>
          <w:i/>
        </w:rPr>
        <w:t xml:space="preserve"> has established their school improvement roadmap for the 2021-22 school year.  This school performance plan includes the campus’s goals and process developed during Act 1. This plan will be revisited at least three times this year during Act 2 to monitor progress and once in Act 3 to assess and update the goals. Please reach out to </w:t>
      </w:r>
      <w:r w:rsidR="00B33ACD">
        <w:rPr>
          <w:i/>
        </w:rPr>
        <w:t>Michelle</w:t>
      </w:r>
      <w:r w:rsidR="00C947C0">
        <w:rPr>
          <w:i/>
        </w:rPr>
        <w:t xml:space="preserve"> </w:t>
      </w:r>
      <w:r w:rsidR="00B33ACD">
        <w:rPr>
          <w:i/>
        </w:rPr>
        <w:t>Engebretson, Principal</w:t>
      </w:r>
      <w:r w:rsidR="00C947C0">
        <w:rPr>
          <w:i/>
        </w:rPr>
        <w:t>,</w:t>
      </w:r>
      <w:r w:rsidR="0072378E">
        <w:rPr>
          <w:i/>
        </w:rPr>
        <w:t xml:space="preserve"> for more information.</w:t>
      </w:r>
    </w:p>
    <w:p w14:paraId="3DD37D45" w14:textId="77777777" w:rsidR="00054FB6" w:rsidRDefault="00054FB6">
      <w:pPr>
        <w:rPr>
          <w:rFonts w:ascii="Cambria" w:eastAsia="Cambria" w:hAnsi="Cambria" w:cs="Cambria"/>
          <w:sz w:val="24"/>
          <w:szCs w:val="24"/>
        </w:rPr>
      </w:pPr>
    </w:p>
    <w:p w14:paraId="7579A118" w14:textId="77777777" w:rsidR="00054FB6" w:rsidRDefault="00054FB6">
      <w:pPr>
        <w:rPr>
          <w:rFonts w:ascii="Cambria" w:eastAsia="Cambria" w:hAnsi="Cambria" w:cs="Cambria"/>
          <w:sz w:val="24"/>
          <w:szCs w:val="24"/>
        </w:rPr>
      </w:pPr>
    </w:p>
    <w:p w14:paraId="56261E89" w14:textId="77777777" w:rsidR="00054FB6" w:rsidRDefault="00054FB6">
      <w:pPr>
        <w:rPr>
          <w:rFonts w:ascii="Cambria" w:eastAsia="Cambria" w:hAnsi="Cambria" w:cs="Cambria"/>
          <w:sz w:val="24"/>
          <w:szCs w:val="24"/>
        </w:rPr>
      </w:pPr>
    </w:p>
    <w:p w14:paraId="0F6E61B0" w14:textId="77777777" w:rsidR="00054FB6" w:rsidRDefault="00054FB6">
      <w:pPr>
        <w:rPr>
          <w:rFonts w:ascii="Cambria" w:eastAsia="Cambria" w:hAnsi="Cambria" w:cs="Cambria"/>
          <w:sz w:val="24"/>
          <w:szCs w:val="24"/>
        </w:rPr>
      </w:pPr>
    </w:p>
    <w:p w14:paraId="18A65057" w14:textId="77777777" w:rsidR="00054FB6" w:rsidRDefault="00054FB6">
      <w:pPr>
        <w:rPr>
          <w:rFonts w:ascii="Cambria" w:eastAsia="Cambria" w:hAnsi="Cambria" w:cs="Cambria"/>
          <w:sz w:val="24"/>
          <w:szCs w:val="24"/>
        </w:rPr>
      </w:pPr>
    </w:p>
    <w:p w14:paraId="3F64E44F" w14:textId="77777777" w:rsidR="00054FB6" w:rsidRDefault="00054FB6">
      <w:pPr>
        <w:rPr>
          <w:rFonts w:ascii="Cambria" w:eastAsia="Cambria" w:hAnsi="Cambria" w:cs="Cambria"/>
          <w:sz w:val="24"/>
          <w:szCs w:val="24"/>
        </w:rPr>
      </w:pPr>
    </w:p>
    <w:p w14:paraId="1C978836" w14:textId="77777777" w:rsidR="00054FB6" w:rsidRDefault="00054FB6">
      <w:pPr>
        <w:spacing w:before="0"/>
        <w:rPr>
          <w:b/>
        </w:rPr>
      </w:pPr>
    </w:p>
    <w:p w14:paraId="7C514D77" w14:textId="3E4D476B" w:rsidR="00054FB6" w:rsidRDefault="0072378E">
      <w:pPr>
        <w:spacing w:before="0"/>
      </w:pPr>
      <w:r>
        <w:rPr>
          <w:b/>
        </w:rPr>
        <w:t>Principal:</w:t>
      </w:r>
      <w:r>
        <w:t xml:space="preserve">  </w:t>
      </w:r>
      <w:r w:rsidR="00C947C0">
        <w:t>Michelle Engebretson</w:t>
      </w:r>
    </w:p>
    <w:p w14:paraId="5615C3DE" w14:textId="4FE752E8" w:rsidR="00054FB6" w:rsidRDefault="0072378E">
      <w:pPr>
        <w:spacing w:before="0"/>
      </w:pPr>
      <w:r>
        <w:rPr>
          <w:b/>
        </w:rPr>
        <w:t xml:space="preserve">School Website: </w:t>
      </w:r>
      <w:hyperlink r:id="rId12" w:history="1">
        <w:r w:rsidR="00DE4A66" w:rsidRPr="004D03F3">
          <w:rPr>
            <w:rStyle w:val="Hyperlink"/>
            <w:b/>
          </w:rPr>
          <w:t>https://www.baileycharter.org/</w:t>
        </w:r>
      </w:hyperlink>
      <w:r w:rsidR="00DE4A66">
        <w:rPr>
          <w:b/>
        </w:rPr>
        <w:t xml:space="preserve"> </w:t>
      </w:r>
    </w:p>
    <w:p w14:paraId="1C07FC62" w14:textId="3244B0F5" w:rsidR="00054FB6" w:rsidRDefault="0072378E">
      <w:pPr>
        <w:spacing w:before="0"/>
        <w:rPr>
          <w:b/>
        </w:rPr>
      </w:pPr>
      <w:r>
        <w:rPr>
          <w:b/>
        </w:rPr>
        <w:t>Email:</w:t>
      </w:r>
      <w:r>
        <w:t xml:space="preserve"> </w:t>
      </w:r>
      <w:hyperlink r:id="rId13" w:history="1">
        <w:r w:rsidR="00DE4A66" w:rsidRPr="004D03F3">
          <w:rPr>
            <w:rStyle w:val="Hyperlink"/>
          </w:rPr>
          <w:t>principal@baileycharter.org</w:t>
        </w:r>
      </w:hyperlink>
      <w:r w:rsidR="00DE4A66">
        <w:t xml:space="preserve"> </w:t>
      </w:r>
    </w:p>
    <w:p w14:paraId="796A022E" w14:textId="360C74E2" w:rsidR="00054FB6" w:rsidRDefault="0072378E">
      <w:pPr>
        <w:spacing w:before="0"/>
        <w:sectPr w:rsidR="00054FB6">
          <w:headerReference w:type="default" r:id="rId14"/>
          <w:footerReference w:type="default" r:id="rId15"/>
          <w:headerReference w:type="first" r:id="rId16"/>
          <w:footerReference w:type="first" r:id="rId17"/>
          <w:pgSz w:w="12240" w:h="15840"/>
          <w:pgMar w:top="907" w:right="1440" w:bottom="907" w:left="1440" w:header="0" w:footer="720" w:gutter="0"/>
          <w:pgNumType w:start="1"/>
          <w:cols w:space="720"/>
          <w:titlePg/>
        </w:sectPr>
      </w:pPr>
      <w:r>
        <w:rPr>
          <w:b/>
        </w:rPr>
        <w:t>Phone:</w:t>
      </w:r>
      <w:r>
        <w:t xml:space="preserve"> </w:t>
      </w:r>
      <w:r>
        <w:tab/>
      </w:r>
      <w:r w:rsidR="00DE4A66">
        <w:t>(775) 323-6767 extension 110</w:t>
      </w:r>
      <w:r>
        <w:tab/>
      </w:r>
    </w:p>
    <w:p w14:paraId="7B9281C5" w14:textId="77777777" w:rsidR="00054FB6" w:rsidRPr="00ED07F3" w:rsidRDefault="0072378E" w:rsidP="00ED07F3">
      <w:pPr>
        <w:pStyle w:val="Heading1"/>
        <w:spacing w:before="100" w:beforeAutospacing="1" w:after="100" w:afterAutospacing="1"/>
        <w:contextualSpacing/>
        <w:rPr>
          <w:color w:val="005A9C"/>
          <w:sz w:val="24"/>
          <w:szCs w:val="24"/>
        </w:rPr>
      </w:pPr>
      <w:bookmarkStart w:id="1" w:name="_heading=h.gjdgxs" w:colFirst="0" w:colLast="0"/>
      <w:bookmarkStart w:id="2" w:name="_heading=h.30j0zll" w:colFirst="0" w:colLast="0"/>
      <w:bookmarkEnd w:id="1"/>
      <w:bookmarkEnd w:id="2"/>
      <w:r>
        <w:rPr>
          <w:color w:val="005A9C"/>
        </w:rPr>
        <w:lastRenderedPageBreak/>
        <w:t>School Information</w:t>
      </w:r>
    </w:p>
    <w:p w14:paraId="46C7FA85" w14:textId="14014292" w:rsidR="00704638" w:rsidRPr="00ED07F3" w:rsidRDefault="0072378E" w:rsidP="00ED07F3">
      <w:pPr>
        <w:spacing w:before="100" w:beforeAutospacing="1" w:after="100" w:afterAutospacing="1"/>
        <w:contextualSpacing/>
        <w:rPr>
          <w:i/>
        </w:rPr>
      </w:pPr>
      <w:r>
        <w:rPr>
          <w:i/>
        </w:rPr>
        <w:t>This section provides an at-a-glance view of the school’s enrollment and student performance data. For information about Nevada’s Consolidated State Plan, see </w:t>
      </w:r>
      <w:hyperlink r:id="rId18">
        <w:r>
          <w:rPr>
            <w:i/>
            <w:color w:val="1155CC"/>
            <w:u w:val="single"/>
          </w:rPr>
          <w:t>Every Student Succeeds Act (ESSA)</w:t>
        </w:r>
      </w:hyperlink>
      <w:r>
        <w:rPr>
          <w:i/>
        </w:rPr>
        <w:t>, and for detailed information about the School and District rating system, see the </w:t>
      </w:r>
      <w:hyperlink r:id="rId19">
        <w:r>
          <w:rPr>
            <w:i/>
            <w:color w:val="1155CC"/>
            <w:u w:val="single"/>
          </w:rPr>
          <w:t>School Rating Overview</w:t>
        </w:r>
      </w:hyperlink>
      <w:r>
        <w:rPr>
          <w:i/>
        </w:rPr>
        <w:t>.</w:t>
      </w:r>
    </w:p>
    <w:tbl>
      <w:tblPr>
        <w:tblStyle w:val="15"/>
        <w:tblW w:w="12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8"/>
        <w:gridCol w:w="1058"/>
        <w:gridCol w:w="1058"/>
        <w:gridCol w:w="1058"/>
        <w:gridCol w:w="1095"/>
        <w:gridCol w:w="1036"/>
        <w:gridCol w:w="1059"/>
        <w:gridCol w:w="1059"/>
        <w:gridCol w:w="1059"/>
        <w:gridCol w:w="1059"/>
        <w:gridCol w:w="1059"/>
        <w:gridCol w:w="1059"/>
      </w:tblGrid>
      <w:tr w:rsidR="00054FB6" w14:paraId="50AE9A0C" w14:textId="77777777">
        <w:trPr>
          <w:trHeight w:val="330"/>
        </w:trPr>
        <w:tc>
          <w:tcPr>
            <w:tcW w:w="12717" w:type="dxa"/>
            <w:gridSpan w:val="12"/>
            <w:tcBorders>
              <w:top w:val="single" w:sz="6" w:space="0" w:color="E2E2E2"/>
              <w:left w:val="single" w:sz="6" w:space="0" w:color="E2E2E2"/>
              <w:bottom w:val="single" w:sz="6" w:space="0" w:color="E2E2E2"/>
              <w:right w:val="single" w:sz="6" w:space="0" w:color="E2E2E2"/>
            </w:tcBorders>
            <w:shd w:val="clear" w:color="auto" w:fill="005A9C"/>
            <w:tcMar>
              <w:top w:w="60" w:type="dxa"/>
              <w:left w:w="100" w:type="dxa"/>
              <w:bottom w:w="60" w:type="dxa"/>
              <w:right w:w="100" w:type="dxa"/>
            </w:tcMar>
            <w:vAlign w:val="bottom"/>
          </w:tcPr>
          <w:p w14:paraId="330B39A1" w14:textId="77777777" w:rsidR="00054FB6" w:rsidRDefault="0072378E" w:rsidP="000B7463">
            <w:pPr>
              <w:widowControl w:val="0"/>
              <w:spacing w:before="100" w:beforeAutospacing="1" w:after="100" w:afterAutospacing="1" w:line="216" w:lineRule="auto"/>
              <w:contextualSpacing/>
              <w:jc w:val="center"/>
              <w:rPr>
                <w:b/>
                <w:color w:val="FFFFFF"/>
              </w:rPr>
            </w:pPr>
            <w:r>
              <w:rPr>
                <w:b/>
                <w:color w:val="FFFFFF"/>
              </w:rPr>
              <w:t>Enrollment Data</w:t>
            </w:r>
          </w:p>
        </w:tc>
      </w:tr>
      <w:tr w:rsidR="00054FB6" w14:paraId="55B1365E" w14:textId="77777777">
        <w:tc>
          <w:tcPr>
            <w:tcW w:w="1058" w:type="dxa"/>
            <w:tcBorders>
              <w:top w:val="single" w:sz="6" w:space="0" w:color="E2E2E2"/>
              <w:left w:val="single" w:sz="6" w:space="0" w:color="E2E2E2"/>
              <w:bottom w:val="single" w:sz="6" w:space="0" w:color="E2E2E2"/>
              <w:right w:val="single" w:sz="6" w:space="0" w:color="E2E2E2"/>
            </w:tcBorders>
            <w:shd w:val="clear" w:color="auto" w:fill="D7DEDA"/>
            <w:tcMar>
              <w:top w:w="60" w:type="dxa"/>
              <w:left w:w="100" w:type="dxa"/>
              <w:bottom w:w="60" w:type="dxa"/>
              <w:right w:w="100" w:type="dxa"/>
            </w:tcMar>
            <w:vAlign w:val="bottom"/>
          </w:tcPr>
          <w:p w14:paraId="55589FEA" w14:textId="77777777" w:rsidR="00054FB6" w:rsidRDefault="00054FB6" w:rsidP="000B7463">
            <w:pPr>
              <w:widowControl w:val="0"/>
              <w:spacing w:before="100" w:beforeAutospacing="1" w:after="100" w:afterAutospacing="1" w:line="216" w:lineRule="auto"/>
              <w:contextualSpacing/>
              <w:jc w:val="center"/>
              <w:rPr>
                <w:b/>
              </w:rPr>
            </w:pPr>
          </w:p>
        </w:tc>
        <w:tc>
          <w:tcPr>
            <w:tcW w:w="1058" w:type="dxa"/>
            <w:tcBorders>
              <w:top w:val="single" w:sz="6" w:space="0" w:color="E2E2E2"/>
              <w:left w:val="single" w:sz="6" w:space="0" w:color="E2E2E2"/>
              <w:bottom w:val="single" w:sz="6" w:space="0" w:color="E2E2E2"/>
              <w:right w:val="single" w:sz="6" w:space="0" w:color="E2E2E2"/>
            </w:tcBorders>
            <w:shd w:val="clear" w:color="auto" w:fill="D7DEDA"/>
            <w:tcMar>
              <w:top w:w="60" w:type="dxa"/>
              <w:left w:w="100" w:type="dxa"/>
              <w:bottom w:w="60" w:type="dxa"/>
              <w:right w:w="100" w:type="dxa"/>
            </w:tcMar>
            <w:vAlign w:val="bottom"/>
          </w:tcPr>
          <w:p w14:paraId="43FBC0E1" w14:textId="77777777" w:rsidR="00054FB6" w:rsidRDefault="0072378E" w:rsidP="000B7463">
            <w:pPr>
              <w:widowControl w:val="0"/>
              <w:spacing w:before="100" w:beforeAutospacing="1" w:after="100" w:afterAutospacing="1" w:line="216" w:lineRule="auto"/>
              <w:contextualSpacing/>
              <w:jc w:val="center"/>
              <w:rPr>
                <w:b/>
              </w:rPr>
            </w:pPr>
            <w:r>
              <w:rPr>
                <w:b/>
              </w:rPr>
              <w:t xml:space="preserve">Total </w:t>
            </w:r>
          </w:p>
        </w:tc>
        <w:tc>
          <w:tcPr>
            <w:tcW w:w="1058" w:type="dxa"/>
            <w:tcBorders>
              <w:top w:val="single" w:sz="6" w:space="0" w:color="E2E2E2"/>
              <w:left w:val="single" w:sz="6" w:space="0" w:color="E2E2E2"/>
              <w:bottom w:val="single" w:sz="6" w:space="0" w:color="E2E2E2"/>
              <w:right w:val="single" w:sz="6" w:space="0" w:color="E2E2E2"/>
            </w:tcBorders>
            <w:shd w:val="clear" w:color="auto" w:fill="D7DEDA"/>
            <w:tcMar>
              <w:top w:w="60" w:type="dxa"/>
              <w:left w:w="100" w:type="dxa"/>
              <w:bottom w:w="60" w:type="dxa"/>
              <w:right w:w="100" w:type="dxa"/>
            </w:tcMar>
            <w:vAlign w:val="bottom"/>
          </w:tcPr>
          <w:p w14:paraId="2C234EA8" w14:textId="77777777" w:rsidR="00054FB6" w:rsidRDefault="0072378E" w:rsidP="000B7463">
            <w:pPr>
              <w:widowControl w:val="0"/>
              <w:spacing w:before="100" w:beforeAutospacing="1" w:after="100" w:afterAutospacing="1" w:line="216" w:lineRule="auto"/>
              <w:contextualSpacing/>
              <w:jc w:val="center"/>
              <w:rPr>
                <w:b/>
              </w:rPr>
            </w:pPr>
            <w:r>
              <w:rPr>
                <w:b/>
              </w:rPr>
              <w:t>Am In/</w:t>
            </w:r>
          </w:p>
          <w:p w14:paraId="618D517B" w14:textId="77777777" w:rsidR="00054FB6" w:rsidRDefault="0072378E" w:rsidP="000B7463">
            <w:pPr>
              <w:widowControl w:val="0"/>
              <w:spacing w:before="100" w:beforeAutospacing="1" w:after="100" w:afterAutospacing="1" w:line="216" w:lineRule="auto"/>
              <w:contextualSpacing/>
              <w:jc w:val="center"/>
            </w:pPr>
            <w:r>
              <w:rPr>
                <w:b/>
              </w:rPr>
              <w:t>AK Native</w:t>
            </w:r>
          </w:p>
        </w:tc>
        <w:tc>
          <w:tcPr>
            <w:tcW w:w="1058" w:type="dxa"/>
            <w:tcBorders>
              <w:top w:val="single" w:sz="6" w:space="0" w:color="E2E2E2"/>
              <w:left w:val="single" w:sz="6" w:space="0" w:color="E2E2E2"/>
              <w:bottom w:val="single" w:sz="6" w:space="0" w:color="E2E2E2"/>
              <w:right w:val="single" w:sz="6" w:space="0" w:color="E2E2E2"/>
            </w:tcBorders>
            <w:shd w:val="clear" w:color="auto" w:fill="D7DEDA"/>
            <w:tcMar>
              <w:top w:w="60" w:type="dxa"/>
              <w:left w:w="100" w:type="dxa"/>
              <w:bottom w:w="60" w:type="dxa"/>
              <w:right w:w="100" w:type="dxa"/>
            </w:tcMar>
            <w:vAlign w:val="bottom"/>
          </w:tcPr>
          <w:p w14:paraId="057BBC58" w14:textId="77777777" w:rsidR="00054FB6" w:rsidRDefault="0072378E" w:rsidP="000B7463">
            <w:pPr>
              <w:widowControl w:val="0"/>
              <w:spacing w:before="100" w:beforeAutospacing="1" w:after="100" w:afterAutospacing="1" w:line="216" w:lineRule="auto"/>
              <w:contextualSpacing/>
              <w:jc w:val="center"/>
            </w:pPr>
            <w:r>
              <w:rPr>
                <w:b/>
              </w:rPr>
              <w:t>Asian</w:t>
            </w:r>
          </w:p>
        </w:tc>
        <w:tc>
          <w:tcPr>
            <w:tcW w:w="1095" w:type="dxa"/>
            <w:tcBorders>
              <w:top w:val="single" w:sz="6" w:space="0" w:color="E2E2E2"/>
              <w:left w:val="single" w:sz="6" w:space="0" w:color="E2E2E2"/>
              <w:bottom w:val="single" w:sz="6" w:space="0" w:color="E2E2E2"/>
              <w:right w:val="single" w:sz="6" w:space="0" w:color="E2E2E2"/>
            </w:tcBorders>
            <w:shd w:val="clear" w:color="auto" w:fill="D7DEDA"/>
            <w:tcMar>
              <w:top w:w="60" w:type="dxa"/>
              <w:left w:w="100" w:type="dxa"/>
              <w:bottom w:w="60" w:type="dxa"/>
              <w:right w:w="100" w:type="dxa"/>
            </w:tcMar>
            <w:vAlign w:val="bottom"/>
          </w:tcPr>
          <w:p w14:paraId="76F53B94" w14:textId="77777777" w:rsidR="00054FB6" w:rsidRDefault="0072378E" w:rsidP="000B7463">
            <w:pPr>
              <w:widowControl w:val="0"/>
              <w:spacing w:before="100" w:beforeAutospacing="1" w:after="100" w:afterAutospacing="1" w:line="216" w:lineRule="auto"/>
              <w:contextualSpacing/>
              <w:jc w:val="center"/>
            </w:pPr>
            <w:r>
              <w:rPr>
                <w:b/>
              </w:rPr>
              <w:t>Hispanic</w:t>
            </w:r>
          </w:p>
        </w:tc>
        <w:tc>
          <w:tcPr>
            <w:tcW w:w="1036" w:type="dxa"/>
            <w:tcBorders>
              <w:top w:val="single" w:sz="6" w:space="0" w:color="E2E2E2"/>
              <w:left w:val="single" w:sz="6" w:space="0" w:color="E2E2E2"/>
              <w:bottom w:val="single" w:sz="6" w:space="0" w:color="E2E2E2"/>
              <w:right w:val="single" w:sz="6" w:space="0" w:color="E2E2E2"/>
            </w:tcBorders>
            <w:shd w:val="clear" w:color="auto" w:fill="D7DEDA"/>
            <w:tcMar>
              <w:top w:w="60" w:type="dxa"/>
              <w:left w:w="100" w:type="dxa"/>
              <w:bottom w:w="60" w:type="dxa"/>
              <w:right w:w="100" w:type="dxa"/>
            </w:tcMar>
            <w:vAlign w:val="bottom"/>
          </w:tcPr>
          <w:p w14:paraId="38FBA523" w14:textId="77777777" w:rsidR="00054FB6" w:rsidRDefault="0072378E" w:rsidP="000B7463">
            <w:pPr>
              <w:widowControl w:val="0"/>
              <w:spacing w:before="100" w:beforeAutospacing="1" w:after="100" w:afterAutospacing="1" w:line="216" w:lineRule="auto"/>
              <w:contextualSpacing/>
              <w:jc w:val="center"/>
            </w:pPr>
            <w:r>
              <w:rPr>
                <w:b/>
              </w:rPr>
              <w:t>Black</w:t>
            </w:r>
          </w:p>
        </w:tc>
        <w:tc>
          <w:tcPr>
            <w:tcW w:w="1059" w:type="dxa"/>
            <w:tcBorders>
              <w:top w:val="single" w:sz="6" w:space="0" w:color="E2E2E2"/>
              <w:left w:val="single" w:sz="6" w:space="0" w:color="E2E2E2"/>
              <w:bottom w:val="single" w:sz="6" w:space="0" w:color="E2E2E2"/>
              <w:right w:val="single" w:sz="6" w:space="0" w:color="E2E2E2"/>
            </w:tcBorders>
            <w:shd w:val="clear" w:color="auto" w:fill="D7DEDA"/>
            <w:tcMar>
              <w:top w:w="60" w:type="dxa"/>
              <w:left w:w="100" w:type="dxa"/>
              <w:bottom w:w="60" w:type="dxa"/>
              <w:right w:w="100" w:type="dxa"/>
            </w:tcMar>
            <w:vAlign w:val="bottom"/>
          </w:tcPr>
          <w:p w14:paraId="28FAF9AC" w14:textId="77777777" w:rsidR="00054FB6" w:rsidRDefault="0072378E" w:rsidP="000B7463">
            <w:pPr>
              <w:widowControl w:val="0"/>
              <w:spacing w:before="100" w:beforeAutospacing="1" w:after="100" w:afterAutospacing="1" w:line="216" w:lineRule="auto"/>
              <w:contextualSpacing/>
              <w:jc w:val="center"/>
            </w:pPr>
            <w:r>
              <w:rPr>
                <w:b/>
              </w:rPr>
              <w:t>White</w:t>
            </w:r>
          </w:p>
        </w:tc>
        <w:tc>
          <w:tcPr>
            <w:tcW w:w="1059" w:type="dxa"/>
            <w:tcBorders>
              <w:top w:val="single" w:sz="6" w:space="0" w:color="E2E2E2"/>
              <w:left w:val="single" w:sz="6" w:space="0" w:color="E2E2E2"/>
              <w:bottom w:val="single" w:sz="6" w:space="0" w:color="E2E2E2"/>
              <w:right w:val="single" w:sz="6" w:space="0" w:color="E2E2E2"/>
            </w:tcBorders>
            <w:shd w:val="clear" w:color="auto" w:fill="D7DEDA"/>
            <w:tcMar>
              <w:top w:w="60" w:type="dxa"/>
              <w:left w:w="100" w:type="dxa"/>
              <w:bottom w:w="60" w:type="dxa"/>
              <w:right w:w="100" w:type="dxa"/>
            </w:tcMar>
            <w:vAlign w:val="bottom"/>
          </w:tcPr>
          <w:p w14:paraId="3F48F9AD" w14:textId="77777777" w:rsidR="00054FB6" w:rsidRDefault="0072378E" w:rsidP="000B7463">
            <w:pPr>
              <w:widowControl w:val="0"/>
              <w:spacing w:before="100" w:beforeAutospacing="1" w:after="100" w:afterAutospacing="1" w:line="216" w:lineRule="auto"/>
              <w:contextualSpacing/>
              <w:jc w:val="center"/>
            </w:pPr>
            <w:r>
              <w:rPr>
                <w:b/>
              </w:rPr>
              <w:t>Pacific Islander</w:t>
            </w:r>
          </w:p>
        </w:tc>
        <w:tc>
          <w:tcPr>
            <w:tcW w:w="1059" w:type="dxa"/>
            <w:tcBorders>
              <w:top w:val="single" w:sz="6" w:space="0" w:color="E2E2E2"/>
              <w:left w:val="single" w:sz="6" w:space="0" w:color="E2E2E2"/>
              <w:bottom w:val="single" w:sz="6" w:space="0" w:color="E2E2E2"/>
              <w:right w:val="single" w:sz="6" w:space="0" w:color="E2E2E2"/>
            </w:tcBorders>
            <w:shd w:val="clear" w:color="auto" w:fill="D7DEDA"/>
            <w:tcMar>
              <w:top w:w="60" w:type="dxa"/>
              <w:left w:w="100" w:type="dxa"/>
              <w:bottom w:w="60" w:type="dxa"/>
              <w:right w:w="100" w:type="dxa"/>
            </w:tcMar>
            <w:vAlign w:val="bottom"/>
          </w:tcPr>
          <w:p w14:paraId="6D9F328B" w14:textId="77777777" w:rsidR="00054FB6" w:rsidRDefault="0072378E" w:rsidP="000B7463">
            <w:pPr>
              <w:widowControl w:val="0"/>
              <w:spacing w:before="100" w:beforeAutospacing="1" w:after="100" w:afterAutospacing="1" w:line="216" w:lineRule="auto"/>
              <w:contextualSpacing/>
              <w:jc w:val="center"/>
            </w:pPr>
            <w:r>
              <w:rPr>
                <w:b/>
              </w:rPr>
              <w:t>Two or More Races</w:t>
            </w:r>
          </w:p>
        </w:tc>
        <w:tc>
          <w:tcPr>
            <w:tcW w:w="1059" w:type="dxa"/>
            <w:tcBorders>
              <w:top w:val="single" w:sz="6" w:space="0" w:color="E2E2E2"/>
              <w:left w:val="single" w:sz="6" w:space="0" w:color="E2E2E2"/>
              <w:bottom w:val="single" w:sz="6" w:space="0" w:color="E2E2E2"/>
              <w:right w:val="single" w:sz="6" w:space="0" w:color="E2E2E2"/>
            </w:tcBorders>
            <w:shd w:val="clear" w:color="auto" w:fill="D7DEDA"/>
            <w:tcMar>
              <w:top w:w="60" w:type="dxa"/>
              <w:left w:w="100" w:type="dxa"/>
              <w:bottom w:w="60" w:type="dxa"/>
              <w:right w:w="100" w:type="dxa"/>
            </w:tcMar>
            <w:vAlign w:val="bottom"/>
          </w:tcPr>
          <w:p w14:paraId="0F62F064" w14:textId="77777777" w:rsidR="00054FB6" w:rsidRDefault="0072378E" w:rsidP="000B7463">
            <w:pPr>
              <w:widowControl w:val="0"/>
              <w:spacing w:before="100" w:beforeAutospacing="1" w:after="100" w:afterAutospacing="1" w:line="216" w:lineRule="auto"/>
              <w:contextualSpacing/>
              <w:jc w:val="center"/>
              <w:rPr>
                <w:b/>
              </w:rPr>
            </w:pPr>
            <w:r>
              <w:rPr>
                <w:b/>
              </w:rPr>
              <w:t>IEP</w:t>
            </w:r>
          </w:p>
        </w:tc>
        <w:tc>
          <w:tcPr>
            <w:tcW w:w="1059" w:type="dxa"/>
            <w:tcBorders>
              <w:top w:val="single" w:sz="6" w:space="0" w:color="E2E2E2"/>
              <w:left w:val="single" w:sz="6" w:space="0" w:color="E2E2E2"/>
              <w:bottom w:val="single" w:sz="6" w:space="0" w:color="E2E2E2"/>
              <w:right w:val="single" w:sz="6" w:space="0" w:color="E2E2E2"/>
            </w:tcBorders>
            <w:shd w:val="clear" w:color="auto" w:fill="D7DEDA"/>
            <w:tcMar>
              <w:top w:w="60" w:type="dxa"/>
              <w:left w:w="100" w:type="dxa"/>
              <w:bottom w:w="60" w:type="dxa"/>
              <w:right w:w="100" w:type="dxa"/>
            </w:tcMar>
            <w:vAlign w:val="bottom"/>
          </w:tcPr>
          <w:p w14:paraId="61ACE366" w14:textId="77777777" w:rsidR="00054FB6" w:rsidRDefault="0072378E" w:rsidP="000B7463">
            <w:pPr>
              <w:widowControl w:val="0"/>
              <w:spacing w:before="100" w:beforeAutospacing="1" w:after="100" w:afterAutospacing="1" w:line="216" w:lineRule="auto"/>
              <w:contextualSpacing/>
              <w:jc w:val="center"/>
              <w:rPr>
                <w:b/>
              </w:rPr>
            </w:pPr>
            <w:r>
              <w:rPr>
                <w:b/>
              </w:rPr>
              <w:t>EL</w:t>
            </w:r>
          </w:p>
        </w:tc>
        <w:tc>
          <w:tcPr>
            <w:tcW w:w="1059" w:type="dxa"/>
            <w:tcBorders>
              <w:top w:val="single" w:sz="6" w:space="0" w:color="E2E2E2"/>
              <w:left w:val="single" w:sz="6" w:space="0" w:color="E2E2E2"/>
              <w:bottom w:val="single" w:sz="6" w:space="0" w:color="E2E2E2"/>
              <w:right w:val="single" w:sz="6" w:space="0" w:color="E2E2E2"/>
            </w:tcBorders>
            <w:shd w:val="clear" w:color="auto" w:fill="D7DEDA"/>
            <w:tcMar>
              <w:top w:w="60" w:type="dxa"/>
              <w:left w:w="100" w:type="dxa"/>
              <w:bottom w:w="60" w:type="dxa"/>
              <w:right w:w="100" w:type="dxa"/>
            </w:tcMar>
            <w:vAlign w:val="bottom"/>
          </w:tcPr>
          <w:p w14:paraId="409CAD4D" w14:textId="77777777" w:rsidR="00054FB6" w:rsidRDefault="0072378E" w:rsidP="000B7463">
            <w:pPr>
              <w:widowControl w:val="0"/>
              <w:spacing w:before="100" w:beforeAutospacing="1" w:after="100" w:afterAutospacing="1" w:line="216" w:lineRule="auto"/>
              <w:contextualSpacing/>
              <w:jc w:val="center"/>
              <w:rPr>
                <w:b/>
              </w:rPr>
            </w:pPr>
            <w:r>
              <w:rPr>
                <w:b/>
              </w:rPr>
              <w:t>FRL</w:t>
            </w:r>
          </w:p>
        </w:tc>
      </w:tr>
      <w:tr w:rsidR="00054FB6" w14:paraId="0E80BBD5" w14:textId="77777777">
        <w:tc>
          <w:tcPr>
            <w:tcW w:w="1058"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0A7F945C" w14:textId="77777777" w:rsidR="00054FB6" w:rsidRDefault="0072378E" w:rsidP="000B7463">
            <w:pPr>
              <w:widowControl w:val="0"/>
              <w:spacing w:before="100" w:beforeAutospacing="1" w:after="100" w:afterAutospacing="1" w:line="216" w:lineRule="auto"/>
              <w:contextualSpacing/>
              <w:jc w:val="center"/>
              <w:rPr>
                <w:b/>
                <w:color w:val="424242"/>
              </w:rPr>
            </w:pPr>
            <w:r>
              <w:rPr>
                <w:b/>
                <w:color w:val="424242"/>
              </w:rPr>
              <w:t>School</w:t>
            </w:r>
          </w:p>
        </w:tc>
        <w:tc>
          <w:tcPr>
            <w:tcW w:w="1058"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5B6B4997" w14:textId="6931FF41" w:rsidR="00054FB6" w:rsidRDefault="00D14454"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221</w:t>
            </w:r>
          </w:p>
        </w:tc>
        <w:tc>
          <w:tcPr>
            <w:tcW w:w="1058"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3DF2FA3A" w14:textId="3D2156A4" w:rsidR="00054FB6" w:rsidRDefault="00D52DC9"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1.</w:t>
            </w:r>
            <w:r w:rsidR="00BF2A4F">
              <w:rPr>
                <w:color w:val="424242"/>
                <w:sz w:val="20"/>
                <w:szCs w:val="20"/>
              </w:rPr>
              <w:t>3</w:t>
            </w:r>
            <w:r>
              <w:rPr>
                <w:color w:val="424242"/>
                <w:sz w:val="20"/>
                <w:szCs w:val="20"/>
              </w:rPr>
              <w:t>6%</w:t>
            </w:r>
          </w:p>
        </w:tc>
        <w:tc>
          <w:tcPr>
            <w:tcW w:w="1058"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2D764AC7" w14:textId="74528425" w:rsidR="00054FB6" w:rsidRDefault="00D52DC9"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3.17%</w:t>
            </w:r>
          </w:p>
        </w:tc>
        <w:tc>
          <w:tcPr>
            <w:tcW w:w="1095"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2E1F879D" w14:textId="632121BC" w:rsidR="00054FB6" w:rsidRDefault="00D52DC9"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82.35%</w:t>
            </w:r>
          </w:p>
        </w:tc>
        <w:tc>
          <w:tcPr>
            <w:tcW w:w="1036"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0AA26B47" w14:textId="51BC21F0" w:rsidR="00054FB6" w:rsidRDefault="00D52DC9"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3.17%</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13FA4316" w14:textId="68172611" w:rsidR="00054FB6" w:rsidRDefault="00D52DC9"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6.79%</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02EC50A1" w14:textId="5EDA3A69" w:rsidR="00054FB6" w:rsidRDefault="00D52DC9"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1.81%</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3EDDD55A" w14:textId="286C639B" w:rsidR="00054FB6" w:rsidRDefault="00D52DC9"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1.36%</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5F4EC59F" w14:textId="6B608E66" w:rsidR="00054FB6" w:rsidRDefault="004C75A4"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9.05</w:t>
            </w:r>
            <w:r w:rsidR="0072378E">
              <w:rPr>
                <w:color w:val="424242"/>
                <w:sz w:val="20"/>
                <w:szCs w:val="20"/>
              </w:rPr>
              <w:t>%</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6C005321" w14:textId="076C29BF" w:rsidR="00054FB6" w:rsidRDefault="004C75A4"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41.63%</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6382082E" w14:textId="5CDCBB19" w:rsidR="00054FB6" w:rsidRDefault="004C75A4"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100</w:t>
            </w:r>
            <w:r w:rsidR="0072378E">
              <w:rPr>
                <w:color w:val="424242"/>
                <w:sz w:val="20"/>
                <w:szCs w:val="20"/>
              </w:rPr>
              <w:t>%</w:t>
            </w:r>
          </w:p>
        </w:tc>
      </w:tr>
      <w:tr w:rsidR="00054FB6" w14:paraId="20BC5405" w14:textId="77777777">
        <w:tc>
          <w:tcPr>
            <w:tcW w:w="1058"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7BB29C2A" w14:textId="77777777" w:rsidR="00054FB6" w:rsidRDefault="0072378E" w:rsidP="000B7463">
            <w:pPr>
              <w:widowControl w:val="0"/>
              <w:spacing w:before="100" w:beforeAutospacing="1" w:after="100" w:afterAutospacing="1" w:line="216" w:lineRule="auto"/>
              <w:contextualSpacing/>
              <w:jc w:val="center"/>
              <w:rPr>
                <w:b/>
                <w:color w:val="424242"/>
              </w:rPr>
            </w:pPr>
            <w:r>
              <w:rPr>
                <w:b/>
                <w:color w:val="424242"/>
              </w:rPr>
              <w:t>District</w:t>
            </w:r>
          </w:p>
        </w:tc>
        <w:tc>
          <w:tcPr>
            <w:tcW w:w="1058"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0E1DE388" w14:textId="50A141DA" w:rsidR="00D20DDA" w:rsidRDefault="00D20DDA"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61,599</w:t>
            </w:r>
          </w:p>
        </w:tc>
        <w:tc>
          <w:tcPr>
            <w:tcW w:w="1058"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2BAE9E04" w14:textId="7126715E" w:rsidR="00054FB6" w:rsidRDefault="00D65273"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1.26%</w:t>
            </w:r>
          </w:p>
        </w:tc>
        <w:tc>
          <w:tcPr>
            <w:tcW w:w="1058"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64F0CF7A" w14:textId="68A431F4" w:rsidR="00054FB6" w:rsidRDefault="00D65273"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4.2</w:t>
            </w:r>
            <w:r w:rsidR="00531A08">
              <w:rPr>
                <w:color w:val="424242"/>
                <w:sz w:val="20"/>
                <w:szCs w:val="20"/>
              </w:rPr>
              <w:t>0</w:t>
            </w:r>
            <w:r>
              <w:rPr>
                <w:color w:val="424242"/>
                <w:sz w:val="20"/>
                <w:szCs w:val="20"/>
              </w:rPr>
              <w:t>%</w:t>
            </w:r>
          </w:p>
        </w:tc>
        <w:tc>
          <w:tcPr>
            <w:tcW w:w="1095"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055454DD" w14:textId="7DE60691" w:rsidR="00054FB6" w:rsidRDefault="00D65273"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41.</w:t>
            </w:r>
            <w:r w:rsidR="008A6BA8">
              <w:rPr>
                <w:color w:val="424242"/>
                <w:sz w:val="20"/>
                <w:szCs w:val="20"/>
              </w:rPr>
              <w:t>80</w:t>
            </w:r>
            <w:r>
              <w:rPr>
                <w:color w:val="424242"/>
                <w:sz w:val="20"/>
                <w:szCs w:val="20"/>
              </w:rPr>
              <w:t>%</w:t>
            </w:r>
          </w:p>
        </w:tc>
        <w:tc>
          <w:tcPr>
            <w:tcW w:w="1036"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0F485816" w14:textId="7C11EA4F" w:rsidR="00054FB6" w:rsidRDefault="00D65273"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2.55%</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65680780" w14:textId="7110E33E" w:rsidR="00054FB6" w:rsidRDefault="00D65273"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42.5</w:t>
            </w:r>
            <w:r w:rsidR="008A6BA8">
              <w:rPr>
                <w:color w:val="424242"/>
                <w:sz w:val="20"/>
                <w:szCs w:val="20"/>
              </w:rPr>
              <w:t>6</w:t>
            </w:r>
            <w:r>
              <w:rPr>
                <w:color w:val="424242"/>
                <w:sz w:val="20"/>
                <w:szCs w:val="20"/>
              </w:rPr>
              <w:t>%</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62F4AC97" w14:textId="6737632B" w:rsidR="00054FB6" w:rsidRDefault="00D65273"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1.4</w:t>
            </w:r>
            <w:r w:rsidR="008A6BA8">
              <w:rPr>
                <w:color w:val="424242"/>
                <w:sz w:val="20"/>
                <w:szCs w:val="20"/>
              </w:rPr>
              <w:t>1</w:t>
            </w:r>
            <w:r>
              <w:rPr>
                <w:color w:val="424242"/>
                <w:sz w:val="20"/>
                <w:szCs w:val="20"/>
              </w:rPr>
              <w:t>%</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5F8DF6B1" w14:textId="4053E009" w:rsidR="00054FB6" w:rsidRDefault="00D65273"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6.22%</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643DDC56" w14:textId="1B72CC96" w:rsidR="00054FB6" w:rsidRDefault="006F660B"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14.</w:t>
            </w:r>
            <w:r w:rsidR="008A6BA8">
              <w:rPr>
                <w:color w:val="424242"/>
                <w:sz w:val="20"/>
                <w:szCs w:val="20"/>
              </w:rPr>
              <w:t>3</w:t>
            </w:r>
            <w:r>
              <w:rPr>
                <w:color w:val="424242"/>
                <w:sz w:val="20"/>
                <w:szCs w:val="20"/>
              </w:rPr>
              <w:t>2</w:t>
            </w:r>
            <w:r w:rsidR="0072378E">
              <w:rPr>
                <w:color w:val="424242"/>
                <w:sz w:val="20"/>
                <w:szCs w:val="20"/>
              </w:rPr>
              <w:t>%</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343AA8A2" w14:textId="749DC89E" w:rsidR="00054FB6" w:rsidRDefault="006F660B"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14.3</w:t>
            </w:r>
            <w:r w:rsidR="003B5C5E">
              <w:rPr>
                <w:color w:val="424242"/>
                <w:sz w:val="20"/>
                <w:szCs w:val="20"/>
              </w:rPr>
              <w:t>3</w:t>
            </w:r>
            <w:r w:rsidR="0072378E">
              <w:rPr>
                <w:color w:val="424242"/>
                <w:sz w:val="20"/>
                <w:szCs w:val="20"/>
              </w:rPr>
              <w:t>%</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49641D14" w14:textId="02BA7EDB" w:rsidR="00054FB6" w:rsidRDefault="009D174E"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47.3</w:t>
            </w:r>
            <w:r w:rsidR="003B5C5E">
              <w:rPr>
                <w:color w:val="424242"/>
                <w:sz w:val="20"/>
                <w:szCs w:val="20"/>
              </w:rPr>
              <w:t>9</w:t>
            </w:r>
            <w:r w:rsidR="0072378E">
              <w:rPr>
                <w:color w:val="424242"/>
                <w:sz w:val="20"/>
                <w:szCs w:val="20"/>
              </w:rPr>
              <w:t>%</w:t>
            </w:r>
          </w:p>
        </w:tc>
      </w:tr>
      <w:tr w:rsidR="00054FB6" w14:paraId="4668CBA4" w14:textId="77777777">
        <w:tc>
          <w:tcPr>
            <w:tcW w:w="1058"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73F00FCA" w14:textId="77777777" w:rsidR="00054FB6" w:rsidRDefault="0072378E" w:rsidP="000B7463">
            <w:pPr>
              <w:widowControl w:val="0"/>
              <w:spacing w:before="100" w:beforeAutospacing="1" w:after="100" w:afterAutospacing="1" w:line="216" w:lineRule="auto"/>
              <w:contextualSpacing/>
              <w:jc w:val="center"/>
              <w:rPr>
                <w:b/>
                <w:color w:val="424242"/>
              </w:rPr>
            </w:pPr>
            <w:r>
              <w:rPr>
                <w:b/>
                <w:color w:val="424242"/>
              </w:rPr>
              <w:t>State</w:t>
            </w:r>
          </w:p>
        </w:tc>
        <w:tc>
          <w:tcPr>
            <w:tcW w:w="1058"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5B9ABFA1" w14:textId="23DAC38B" w:rsidR="00054FB6" w:rsidRDefault="00A27E3A"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4</w:t>
            </w:r>
            <w:r w:rsidR="00D20DDA">
              <w:rPr>
                <w:color w:val="424242"/>
                <w:sz w:val="20"/>
                <w:szCs w:val="20"/>
              </w:rPr>
              <w:t>96,938</w:t>
            </w:r>
          </w:p>
        </w:tc>
        <w:tc>
          <w:tcPr>
            <w:tcW w:w="1058"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5AB65815" w14:textId="6E9AFE27" w:rsidR="00054FB6" w:rsidRDefault="00B45A05"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.82</w:t>
            </w:r>
            <w:r w:rsidR="0072378E">
              <w:rPr>
                <w:color w:val="424242"/>
                <w:sz w:val="20"/>
                <w:szCs w:val="20"/>
              </w:rPr>
              <w:t>%</w:t>
            </w:r>
          </w:p>
        </w:tc>
        <w:tc>
          <w:tcPr>
            <w:tcW w:w="1058"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205DFA3E" w14:textId="3E7FC1AB" w:rsidR="00054FB6" w:rsidRDefault="00B45A05"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5.</w:t>
            </w:r>
            <w:r w:rsidR="00531A08">
              <w:rPr>
                <w:color w:val="424242"/>
                <w:sz w:val="20"/>
                <w:szCs w:val="20"/>
              </w:rPr>
              <w:t>44</w:t>
            </w:r>
            <w:r>
              <w:rPr>
                <w:color w:val="424242"/>
                <w:sz w:val="20"/>
                <w:szCs w:val="20"/>
              </w:rPr>
              <w:t>%</w:t>
            </w:r>
          </w:p>
        </w:tc>
        <w:tc>
          <w:tcPr>
            <w:tcW w:w="1095"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5055E37B" w14:textId="10E6B2F2" w:rsidR="00054FB6" w:rsidRDefault="00B45A05"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4</w:t>
            </w:r>
            <w:r w:rsidR="008A6BA8">
              <w:rPr>
                <w:color w:val="424242"/>
                <w:sz w:val="20"/>
                <w:szCs w:val="20"/>
              </w:rPr>
              <w:t>2.69</w:t>
            </w:r>
            <w:r>
              <w:rPr>
                <w:color w:val="424242"/>
                <w:sz w:val="20"/>
                <w:szCs w:val="20"/>
              </w:rPr>
              <w:t>%</w:t>
            </w:r>
          </w:p>
        </w:tc>
        <w:tc>
          <w:tcPr>
            <w:tcW w:w="1036"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0A04C00D" w14:textId="18BBCA68" w:rsidR="00054FB6" w:rsidRDefault="00B45A05"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11.</w:t>
            </w:r>
            <w:r w:rsidR="008A6BA8">
              <w:rPr>
                <w:color w:val="424242"/>
                <w:sz w:val="20"/>
                <w:szCs w:val="20"/>
              </w:rPr>
              <w:t>45</w:t>
            </w:r>
            <w:r>
              <w:rPr>
                <w:color w:val="424242"/>
                <w:sz w:val="20"/>
                <w:szCs w:val="20"/>
              </w:rPr>
              <w:t>%</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73486872" w14:textId="6E6FBA9F" w:rsidR="00054FB6" w:rsidRDefault="008A6BA8"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31.36</w:t>
            </w:r>
            <w:r w:rsidR="00B45A05">
              <w:rPr>
                <w:color w:val="424242"/>
                <w:sz w:val="20"/>
                <w:szCs w:val="20"/>
              </w:rPr>
              <w:t>%</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3BDBC052" w14:textId="1B94067F" w:rsidR="00054FB6" w:rsidRDefault="00B45A05"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1.4</w:t>
            </w:r>
            <w:r w:rsidR="008A6BA8">
              <w:rPr>
                <w:color w:val="424242"/>
                <w:sz w:val="20"/>
                <w:szCs w:val="20"/>
              </w:rPr>
              <w:t>6</w:t>
            </w:r>
            <w:r>
              <w:rPr>
                <w:color w:val="424242"/>
                <w:sz w:val="20"/>
                <w:szCs w:val="20"/>
              </w:rPr>
              <w:t>%</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786DDAA2" w14:textId="5EAFA5FB" w:rsidR="00054FB6" w:rsidRDefault="008A6BA8"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6.78</w:t>
            </w:r>
            <w:r w:rsidR="00B45A05">
              <w:rPr>
                <w:color w:val="424242"/>
                <w:sz w:val="20"/>
                <w:szCs w:val="20"/>
              </w:rPr>
              <w:t>%</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296978AE" w14:textId="584C9B9E" w:rsidR="00054FB6" w:rsidRDefault="0047463A"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12.</w:t>
            </w:r>
            <w:r w:rsidR="008A6BA8">
              <w:rPr>
                <w:color w:val="424242"/>
                <w:sz w:val="20"/>
                <w:szCs w:val="20"/>
              </w:rPr>
              <w:t>68</w:t>
            </w:r>
            <w:r w:rsidR="0072378E">
              <w:rPr>
                <w:color w:val="424242"/>
                <w:sz w:val="20"/>
                <w:szCs w:val="20"/>
              </w:rPr>
              <w:t>%</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4E47808E" w14:textId="71C8AC5A" w:rsidR="00054FB6" w:rsidRDefault="0047463A"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1</w:t>
            </w:r>
            <w:r w:rsidR="003B5C5E">
              <w:rPr>
                <w:color w:val="424242"/>
                <w:sz w:val="20"/>
                <w:szCs w:val="20"/>
              </w:rPr>
              <w:t>4.13</w:t>
            </w:r>
            <w:r>
              <w:rPr>
                <w:color w:val="424242"/>
                <w:sz w:val="20"/>
                <w:szCs w:val="20"/>
              </w:rPr>
              <w:t>%</w:t>
            </w:r>
          </w:p>
        </w:tc>
        <w:tc>
          <w:tcPr>
            <w:tcW w:w="1059" w:type="dxa"/>
            <w:tcBorders>
              <w:top w:val="nil"/>
              <w:left w:val="single" w:sz="6" w:space="0" w:color="E2E2E2"/>
              <w:bottom w:val="single" w:sz="6" w:space="0" w:color="E2E2E2"/>
              <w:right w:val="single" w:sz="6" w:space="0" w:color="E2E2E2"/>
            </w:tcBorders>
            <w:tcMar>
              <w:top w:w="40" w:type="dxa"/>
              <w:left w:w="80" w:type="dxa"/>
              <w:bottom w:w="40" w:type="dxa"/>
              <w:right w:w="80" w:type="dxa"/>
            </w:tcMar>
          </w:tcPr>
          <w:p w14:paraId="281B9D28" w14:textId="5CDDB15A" w:rsidR="00054FB6" w:rsidRDefault="003B5C5E" w:rsidP="000B7463">
            <w:pPr>
              <w:widowControl w:val="0"/>
              <w:spacing w:before="100" w:beforeAutospacing="1" w:after="100" w:afterAutospacing="1" w:line="216" w:lineRule="auto"/>
              <w:contextualSpacing/>
              <w:jc w:val="center"/>
              <w:rPr>
                <w:color w:val="424242"/>
                <w:sz w:val="20"/>
                <w:szCs w:val="20"/>
              </w:rPr>
            </w:pPr>
            <w:r>
              <w:rPr>
                <w:color w:val="424242"/>
                <w:sz w:val="20"/>
                <w:szCs w:val="20"/>
              </w:rPr>
              <w:t>65.80</w:t>
            </w:r>
            <w:r w:rsidR="0072378E">
              <w:rPr>
                <w:color w:val="424242"/>
                <w:sz w:val="20"/>
                <w:szCs w:val="20"/>
              </w:rPr>
              <w:t>%</w:t>
            </w:r>
          </w:p>
        </w:tc>
      </w:tr>
    </w:tbl>
    <w:p w14:paraId="3D5930B0" w14:textId="77777777" w:rsidR="00054FB6" w:rsidRDefault="00054FB6" w:rsidP="000B7463">
      <w:pPr>
        <w:spacing w:before="100" w:beforeAutospacing="1" w:after="100" w:afterAutospacing="1" w:line="216" w:lineRule="auto"/>
        <w:contextualSpacing/>
        <w:rPr>
          <w:sz w:val="10"/>
          <w:szCs w:val="10"/>
        </w:rPr>
      </w:pPr>
    </w:p>
    <w:p w14:paraId="21ADAF2C" w14:textId="77777777" w:rsidR="00054FB6" w:rsidRDefault="00054FB6" w:rsidP="000B7463">
      <w:pPr>
        <w:spacing w:before="100" w:beforeAutospacing="1" w:after="100" w:afterAutospacing="1" w:line="216" w:lineRule="auto"/>
        <w:contextualSpacing/>
        <w:rPr>
          <w:sz w:val="10"/>
          <w:szCs w:val="10"/>
        </w:rPr>
      </w:pPr>
    </w:p>
    <w:tbl>
      <w:tblPr>
        <w:tblStyle w:val="1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065"/>
        <w:gridCol w:w="1290"/>
        <w:gridCol w:w="1180"/>
        <w:gridCol w:w="1080"/>
        <w:gridCol w:w="1290"/>
        <w:gridCol w:w="1180"/>
        <w:gridCol w:w="1035"/>
        <w:gridCol w:w="1230"/>
        <w:gridCol w:w="1290"/>
        <w:gridCol w:w="1180"/>
      </w:tblGrid>
      <w:tr w:rsidR="00054FB6" w14:paraId="5BB09316" w14:textId="77777777" w:rsidTr="00274AAB">
        <w:tc>
          <w:tcPr>
            <w:tcW w:w="1140" w:type="dxa"/>
            <w:tcBorders>
              <w:top w:val="single" w:sz="8" w:space="0" w:color="E2E2E2"/>
              <w:left w:val="single" w:sz="8" w:space="0" w:color="E2E2E2"/>
              <w:right w:val="single" w:sz="8" w:space="0" w:color="E2E2E2"/>
            </w:tcBorders>
            <w:shd w:val="clear" w:color="auto" w:fill="005A9C"/>
            <w:tcMar>
              <w:top w:w="100" w:type="dxa"/>
              <w:left w:w="100" w:type="dxa"/>
              <w:bottom w:w="100" w:type="dxa"/>
              <w:right w:w="100" w:type="dxa"/>
            </w:tcMar>
          </w:tcPr>
          <w:p w14:paraId="1F25FFA8" w14:textId="77777777" w:rsidR="00054FB6" w:rsidRDefault="00054FB6" w:rsidP="000B7463">
            <w:pPr>
              <w:widowControl w:val="0"/>
              <w:spacing w:before="100" w:beforeAutospacing="1" w:after="100" w:afterAutospacing="1" w:line="216" w:lineRule="auto"/>
              <w:contextualSpacing/>
              <w:jc w:val="center"/>
              <w:rPr>
                <w:b/>
                <w:color w:val="FFFFFF"/>
              </w:rPr>
            </w:pPr>
          </w:p>
        </w:tc>
        <w:tc>
          <w:tcPr>
            <w:tcW w:w="11820" w:type="dxa"/>
            <w:gridSpan w:val="10"/>
            <w:tcBorders>
              <w:top w:val="single" w:sz="8" w:space="0" w:color="E2E2E2"/>
              <w:left w:val="single" w:sz="8" w:space="0" w:color="E2E2E2"/>
              <w:right w:val="single" w:sz="8" w:space="0" w:color="E2E2E2"/>
            </w:tcBorders>
            <w:shd w:val="clear" w:color="auto" w:fill="005A9C"/>
            <w:tcMar>
              <w:top w:w="100" w:type="dxa"/>
              <w:left w:w="100" w:type="dxa"/>
              <w:bottom w:w="100" w:type="dxa"/>
              <w:right w:w="100" w:type="dxa"/>
            </w:tcMar>
          </w:tcPr>
          <w:p w14:paraId="0FCD8D40" w14:textId="77777777" w:rsidR="00054FB6" w:rsidRDefault="0072378E" w:rsidP="000B7463">
            <w:pPr>
              <w:widowControl w:val="0"/>
              <w:spacing w:before="100" w:beforeAutospacing="1" w:after="100" w:afterAutospacing="1" w:line="216" w:lineRule="auto"/>
              <w:contextualSpacing/>
              <w:jc w:val="center"/>
              <w:rPr>
                <w:b/>
                <w:color w:val="FFFFFF"/>
              </w:rPr>
            </w:pPr>
            <w:r>
              <w:rPr>
                <w:b/>
                <w:color w:val="FFFFFF"/>
              </w:rPr>
              <w:t xml:space="preserve"> Student Performance Data</w:t>
            </w:r>
          </w:p>
        </w:tc>
      </w:tr>
      <w:tr w:rsidR="00054FB6" w14:paraId="1A9EDAE7" w14:textId="77777777" w:rsidTr="00274AAB">
        <w:tc>
          <w:tcPr>
            <w:tcW w:w="1140" w:type="dxa"/>
            <w:tcBorders>
              <w:bottom w:val="single" w:sz="8" w:space="0" w:color="E2E2E2"/>
            </w:tcBorders>
            <w:shd w:val="clear" w:color="auto" w:fill="D7DEDA"/>
            <w:tcMar>
              <w:top w:w="100" w:type="dxa"/>
              <w:left w:w="100" w:type="dxa"/>
              <w:bottom w:w="100" w:type="dxa"/>
              <w:right w:w="100" w:type="dxa"/>
            </w:tcMar>
          </w:tcPr>
          <w:p w14:paraId="20078DBC" w14:textId="77777777" w:rsidR="00054FB6" w:rsidRDefault="00054FB6" w:rsidP="000B7463">
            <w:pPr>
              <w:widowControl w:val="0"/>
              <w:spacing w:before="100" w:beforeAutospacing="1" w:after="100" w:afterAutospacing="1" w:line="216" w:lineRule="auto"/>
              <w:contextualSpacing/>
              <w:jc w:val="center"/>
              <w:rPr>
                <w:b/>
              </w:rPr>
            </w:pPr>
          </w:p>
        </w:tc>
        <w:tc>
          <w:tcPr>
            <w:tcW w:w="1065" w:type="dxa"/>
            <w:tcBorders>
              <w:bottom w:val="single" w:sz="8" w:space="0" w:color="E2E2E2"/>
            </w:tcBorders>
            <w:shd w:val="clear" w:color="auto" w:fill="D7DEDA"/>
            <w:tcMar>
              <w:top w:w="100" w:type="dxa"/>
              <w:left w:w="100" w:type="dxa"/>
              <w:bottom w:w="100" w:type="dxa"/>
              <w:right w:w="100" w:type="dxa"/>
            </w:tcMar>
          </w:tcPr>
          <w:p w14:paraId="5CD5177F" w14:textId="77777777" w:rsidR="00054FB6" w:rsidRDefault="00054FB6" w:rsidP="000B7463">
            <w:pPr>
              <w:widowControl w:val="0"/>
              <w:spacing w:before="100" w:beforeAutospacing="1" w:after="100" w:afterAutospacing="1" w:line="216" w:lineRule="auto"/>
              <w:contextualSpacing/>
              <w:jc w:val="center"/>
              <w:rPr>
                <w:b/>
              </w:rPr>
            </w:pPr>
          </w:p>
        </w:tc>
        <w:tc>
          <w:tcPr>
            <w:tcW w:w="3550" w:type="dxa"/>
            <w:gridSpan w:val="3"/>
            <w:tcBorders>
              <w:right w:val="single" w:sz="8" w:space="0" w:color="D7DEDA"/>
            </w:tcBorders>
            <w:shd w:val="clear" w:color="auto" w:fill="D7DEDA"/>
            <w:tcMar>
              <w:top w:w="100" w:type="dxa"/>
              <w:left w:w="100" w:type="dxa"/>
              <w:bottom w:w="100" w:type="dxa"/>
              <w:right w:w="100" w:type="dxa"/>
            </w:tcMar>
          </w:tcPr>
          <w:p w14:paraId="75F357CC" w14:textId="77777777" w:rsidR="00054FB6" w:rsidRDefault="0072378E" w:rsidP="000B7463">
            <w:pPr>
              <w:widowControl w:val="0"/>
              <w:spacing w:before="100" w:beforeAutospacing="1" w:after="100" w:afterAutospacing="1" w:line="216" w:lineRule="auto"/>
              <w:contextualSpacing/>
              <w:jc w:val="center"/>
              <w:rPr>
                <w:b/>
              </w:rPr>
            </w:pPr>
            <w:r>
              <w:rPr>
                <w:b/>
              </w:rPr>
              <w:t>Math</w:t>
            </w:r>
          </w:p>
        </w:tc>
        <w:tc>
          <w:tcPr>
            <w:tcW w:w="3505" w:type="dxa"/>
            <w:gridSpan w:val="3"/>
            <w:tcBorders>
              <w:right w:val="single" w:sz="8" w:space="0" w:color="D7DEDA"/>
            </w:tcBorders>
            <w:shd w:val="clear" w:color="auto" w:fill="D7DEDA"/>
            <w:tcMar>
              <w:top w:w="100" w:type="dxa"/>
              <w:left w:w="100" w:type="dxa"/>
              <w:bottom w:w="100" w:type="dxa"/>
              <w:right w:w="100" w:type="dxa"/>
            </w:tcMar>
          </w:tcPr>
          <w:p w14:paraId="137C2632" w14:textId="77777777" w:rsidR="00054FB6" w:rsidRDefault="0072378E" w:rsidP="000B7463">
            <w:pPr>
              <w:widowControl w:val="0"/>
              <w:spacing w:before="100" w:beforeAutospacing="1" w:after="100" w:afterAutospacing="1" w:line="216" w:lineRule="auto"/>
              <w:contextualSpacing/>
              <w:jc w:val="center"/>
              <w:rPr>
                <w:b/>
              </w:rPr>
            </w:pPr>
            <w:r>
              <w:rPr>
                <w:b/>
              </w:rPr>
              <w:t>ELA</w:t>
            </w:r>
          </w:p>
        </w:tc>
        <w:tc>
          <w:tcPr>
            <w:tcW w:w="1230" w:type="dxa"/>
            <w:shd w:val="clear" w:color="auto" w:fill="D7DEDA"/>
            <w:tcMar>
              <w:top w:w="100" w:type="dxa"/>
              <w:left w:w="100" w:type="dxa"/>
              <w:bottom w:w="100" w:type="dxa"/>
              <w:right w:w="100" w:type="dxa"/>
            </w:tcMar>
          </w:tcPr>
          <w:p w14:paraId="1CD21406" w14:textId="77777777" w:rsidR="00054FB6" w:rsidRDefault="0072378E" w:rsidP="000B7463">
            <w:pPr>
              <w:widowControl w:val="0"/>
              <w:spacing w:before="100" w:beforeAutospacing="1" w:after="100" w:afterAutospacing="1" w:line="216" w:lineRule="auto"/>
              <w:contextualSpacing/>
              <w:jc w:val="center"/>
              <w:rPr>
                <w:b/>
              </w:rPr>
            </w:pPr>
            <w:r>
              <w:rPr>
                <w:b/>
              </w:rPr>
              <w:t>Science</w:t>
            </w:r>
          </w:p>
        </w:tc>
        <w:tc>
          <w:tcPr>
            <w:tcW w:w="2470" w:type="dxa"/>
            <w:gridSpan w:val="2"/>
            <w:tcBorders>
              <w:right w:val="single" w:sz="8" w:space="0" w:color="D7DEDA"/>
            </w:tcBorders>
            <w:shd w:val="clear" w:color="auto" w:fill="D7DEDA"/>
            <w:tcMar>
              <w:top w:w="100" w:type="dxa"/>
              <w:left w:w="100" w:type="dxa"/>
              <w:bottom w:w="100" w:type="dxa"/>
              <w:right w:w="100" w:type="dxa"/>
            </w:tcMar>
          </w:tcPr>
          <w:p w14:paraId="4256E513" w14:textId="77777777" w:rsidR="00054FB6" w:rsidRDefault="0072378E" w:rsidP="000B7463">
            <w:pPr>
              <w:widowControl w:val="0"/>
              <w:spacing w:before="100" w:beforeAutospacing="1" w:after="100" w:afterAutospacing="1" w:line="216" w:lineRule="auto"/>
              <w:contextualSpacing/>
              <w:jc w:val="center"/>
              <w:rPr>
                <w:b/>
              </w:rPr>
            </w:pPr>
            <w:r>
              <w:rPr>
                <w:b/>
              </w:rPr>
              <w:t>ELPA</w:t>
            </w:r>
          </w:p>
        </w:tc>
      </w:tr>
      <w:tr w:rsidR="00054FB6" w14:paraId="0923F0B5" w14:textId="77777777" w:rsidTr="00274AAB">
        <w:tc>
          <w:tcPr>
            <w:tcW w:w="1140" w:type="dxa"/>
            <w:tcBorders>
              <w:top w:val="single" w:sz="8" w:space="0" w:color="E2E2E2"/>
              <w:bottom w:val="single" w:sz="8" w:space="0" w:color="E2E2E2"/>
            </w:tcBorders>
            <w:shd w:val="clear" w:color="auto" w:fill="D7DEDA"/>
            <w:tcMar>
              <w:top w:w="100" w:type="dxa"/>
              <w:left w:w="100" w:type="dxa"/>
              <w:bottom w:w="100" w:type="dxa"/>
              <w:right w:w="100" w:type="dxa"/>
            </w:tcMar>
          </w:tcPr>
          <w:p w14:paraId="5B4090F4" w14:textId="77777777" w:rsidR="00054FB6" w:rsidRDefault="0072378E" w:rsidP="000B7463">
            <w:pPr>
              <w:widowControl w:val="0"/>
              <w:spacing w:before="100" w:beforeAutospacing="1" w:after="100" w:afterAutospacing="1" w:line="216" w:lineRule="auto"/>
              <w:contextualSpacing/>
              <w:jc w:val="center"/>
              <w:rPr>
                <w:b/>
              </w:rPr>
            </w:pPr>
            <w:r>
              <w:rPr>
                <w:b/>
              </w:rPr>
              <w:t>Academic Year</w:t>
            </w:r>
          </w:p>
        </w:tc>
        <w:tc>
          <w:tcPr>
            <w:tcW w:w="1065" w:type="dxa"/>
            <w:tcBorders>
              <w:top w:val="single" w:sz="8" w:space="0" w:color="E2E2E2"/>
              <w:bottom w:val="single" w:sz="8" w:space="0" w:color="E2E2E2"/>
            </w:tcBorders>
            <w:shd w:val="clear" w:color="auto" w:fill="D7DEDA"/>
            <w:tcMar>
              <w:top w:w="100" w:type="dxa"/>
              <w:left w:w="100" w:type="dxa"/>
              <w:bottom w:w="100" w:type="dxa"/>
              <w:right w:w="100" w:type="dxa"/>
            </w:tcMar>
          </w:tcPr>
          <w:p w14:paraId="5705D3F4" w14:textId="77777777" w:rsidR="00054FB6" w:rsidRDefault="0072378E" w:rsidP="000B7463">
            <w:pPr>
              <w:widowControl w:val="0"/>
              <w:spacing w:before="100" w:beforeAutospacing="1" w:after="100" w:afterAutospacing="1" w:line="216" w:lineRule="auto"/>
              <w:contextualSpacing/>
              <w:jc w:val="center"/>
              <w:rPr>
                <w:b/>
              </w:rPr>
            </w:pPr>
            <w:r>
              <w:rPr>
                <w:b/>
              </w:rPr>
              <w:t>School/ District</w:t>
            </w:r>
          </w:p>
        </w:tc>
        <w:tc>
          <w:tcPr>
            <w:tcW w:w="1290" w:type="dxa"/>
            <w:tcBorders>
              <w:bottom w:val="single" w:sz="8" w:space="0" w:color="D7DEDA"/>
              <w:right w:val="single" w:sz="8" w:space="0" w:color="D7DEDA"/>
            </w:tcBorders>
            <w:shd w:val="clear" w:color="auto" w:fill="D7DEDA"/>
            <w:tcMar>
              <w:top w:w="100" w:type="dxa"/>
              <w:left w:w="100" w:type="dxa"/>
              <w:bottom w:w="100" w:type="dxa"/>
              <w:right w:w="100" w:type="dxa"/>
            </w:tcMar>
          </w:tcPr>
          <w:p w14:paraId="15A12663" w14:textId="77777777" w:rsidR="00054FB6" w:rsidRDefault="0072378E" w:rsidP="000B7463">
            <w:pPr>
              <w:widowControl w:val="0"/>
              <w:spacing w:before="100" w:beforeAutospacing="1" w:after="100" w:afterAutospacing="1" w:line="216" w:lineRule="auto"/>
              <w:contextualSpacing/>
              <w:jc w:val="center"/>
              <w:rPr>
                <w:b/>
              </w:rPr>
            </w:pPr>
            <w:r>
              <w:rPr>
                <w:b/>
              </w:rPr>
              <w:t>Proficiency</w:t>
            </w:r>
          </w:p>
        </w:tc>
        <w:tc>
          <w:tcPr>
            <w:tcW w:w="1180" w:type="dxa"/>
            <w:tcBorders>
              <w:left w:val="single" w:sz="8" w:space="0" w:color="D7DEDA"/>
              <w:bottom w:val="single" w:sz="8" w:space="0" w:color="D7DEDA"/>
              <w:right w:val="single" w:sz="8" w:space="0" w:color="D7DEDA"/>
            </w:tcBorders>
            <w:shd w:val="clear" w:color="auto" w:fill="D7DEDA"/>
            <w:tcMar>
              <w:top w:w="100" w:type="dxa"/>
              <w:left w:w="100" w:type="dxa"/>
              <w:bottom w:w="100" w:type="dxa"/>
              <w:right w:w="100" w:type="dxa"/>
            </w:tcMar>
          </w:tcPr>
          <w:p w14:paraId="624A6946" w14:textId="77777777" w:rsidR="00054FB6" w:rsidRDefault="0072378E" w:rsidP="000B7463">
            <w:pPr>
              <w:widowControl w:val="0"/>
              <w:spacing w:before="100" w:beforeAutospacing="1" w:after="100" w:afterAutospacing="1" w:line="216" w:lineRule="auto"/>
              <w:contextualSpacing/>
              <w:jc w:val="center"/>
              <w:rPr>
                <w:b/>
              </w:rPr>
            </w:pPr>
            <w:r>
              <w:rPr>
                <w:b/>
              </w:rPr>
              <w:t>Growth</w:t>
            </w:r>
          </w:p>
          <w:p w14:paraId="5BB57CF1" w14:textId="77777777" w:rsidR="00054FB6" w:rsidRDefault="0072378E" w:rsidP="000B7463">
            <w:pPr>
              <w:widowControl w:val="0"/>
              <w:spacing w:before="100" w:beforeAutospacing="1" w:after="100" w:afterAutospacing="1" w:line="216" w:lineRule="auto"/>
              <w:contextualSpacing/>
              <w:jc w:val="center"/>
              <w:rPr>
                <w:b/>
              </w:rPr>
            </w:pPr>
            <w:r>
              <w:rPr>
                <w:b/>
              </w:rPr>
              <w:t>(MGP)</w:t>
            </w:r>
          </w:p>
        </w:tc>
        <w:tc>
          <w:tcPr>
            <w:tcW w:w="1080" w:type="dxa"/>
            <w:tcBorders>
              <w:left w:val="single" w:sz="8" w:space="0" w:color="D7DEDA"/>
              <w:bottom w:val="single" w:sz="8" w:space="0" w:color="D7DEDA"/>
            </w:tcBorders>
            <w:shd w:val="clear" w:color="auto" w:fill="D7DEDA"/>
            <w:tcMar>
              <w:top w:w="100" w:type="dxa"/>
              <w:left w:w="100" w:type="dxa"/>
              <w:bottom w:w="100" w:type="dxa"/>
              <w:right w:w="100" w:type="dxa"/>
            </w:tcMar>
          </w:tcPr>
          <w:p w14:paraId="5C871393" w14:textId="77777777" w:rsidR="00054FB6" w:rsidRDefault="0072378E" w:rsidP="000B7463">
            <w:pPr>
              <w:widowControl w:val="0"/>
              <w:spacing w:before="100" w:beforeAutospacing="1" w:after="100" w:afterAutospacing="1" w:line="216" w:lineRule="auto"/>
              <w:contextualSpacing/>
              <w:jc w:val="center"/>
              <w:rPr>
                <w:b/>
              </w:rPr>
            </w:pPr>
            <w:r>
              <w:rPr>
                <w:b/>
              </w:rPr>
              <w:t>Growth</w:t>
            </w:r>
          </w:p>
          <w:p w14:paraId="4506C911" w14:textId="77777777" w:rsidR="00054FB6" w:rsidRDefault="0072378E" w:rsidP="000B7463">
            <w:pPr>
              <w:widowControl w:val="0"/>
              <w:spacing w:before="100" w:beforeAutospacing="1" w:after="100" w:afterAutospacing="1" w:line="216" w:lineRule="auto"/>
              <w:contextualSpacing/>
              <w:jc w:val="center"/>
              <w:rPr>
                <w:b/>
              </w:rPr>
            </w:pPr>
            <w:r>
              <w:rPr>
                <w:b/>
              </w:rPr>
              <w:t>(AGP)</w:t>
            </w:r>
          </w:p>
        </w:tc>
        <w:tc>
          <w:tcPr>
            <w:tcW w:w="1290" w:type="dxa"/>
            <w:tcBorders>
              <w:bottom w:val="single" w:sz="8" w:space="0" w:color="D7DEDA"/>
              <w:right w:val="single" w:sz="8" w:space="0" w:color="D7DEDA"/>
            </w:tcBorders>
            <w:shd w:val="clear" w:color="auto" w:fill="D7DEDA"/>
            <w:tcMar>
              <w:top w:w="100" w:type="dxa"/>
              <w:left w:w="100" w:type="dxa"/>
              <w:bottom w:w="100" w:type="dxa"/>
              <w:right w:w="100" w:type="dxa"/>
            </w:tcMar>
          </w:tcPr>
          <w:p w14:paraId="305C62C6" w14:textId="77777777" w:rsidR="00054FB6" w:rsidRDefault="0072378E" w:rsidP="000B7463">
            <w:pPr>
              <w:widowControl w:val="0"/>
              <w:spacing w:before="100" w:beforeAutospacing="1" w:after="100" w:afterAutospacing="1" w:line="216" w:lineRule="auto"/>
              <w:contextualSpacing/>
              <w:jc w:val="center"/>
              <w:rPr>
                <w:b/>
              </w:rPr>
            </w:pPr>
            <w:r>
              <w:rPr>
                <w:b/>
              </w:rPr>
              <w:t>Proficiency</w:t>
            </w:r>
          </w:p>
        </w:tc>
        <w:tc>
          <w:tcPr>
            <w:tcW w:w="1180" w:type="dxa"/>
            <w:tcBorders>
              <w:left w:val="single" w:sz="8" w:space="0" w:color="D7DEDA"/>
              <w:bottom w:val="single" w:sz="8" w:space="0" w:color="D7DEDA"/>
              <w:right w:val="single" w:sz="8" w:space="0" w:color="D7DEDA"/>
            </w:tcBorders>
            <w:shd w:val="clear" w:color="auto" w:fill="D7DEDA"/>
            <w:tcMar>
              <w:top w:w="100" w:type="dxa"/>
              <w:left w:w="100" w:type="dxa"/>
              <w:bottom w:w="100" w:type="dxa"/>
              <w:right w:w="100" w:type="dxa"/>
            </w:tcMar>
          </w:tcPr>
          <w:p w14:paraId="63461859" w14:textId="77777777" w:rsidR="00054FB6" w:rsidRDefault="0072378E" w:rsidP="000B7463">
            <w:pPr>
              <w:widowControl w:val="0"/>
              <w:spacing w:before="100" w:beforeAutospacing="1" w:after="100" w:afterAutospacing="1" w:line="216" w:lineRule="auto"/>
              <w:contextualSpacing/>
              <w:jc w:val="center"/>
              <w:rPr>
                <w:b/>
              </w:rPr>
            </w:pPr>
            <w:r>
              <w:rPr>
                <w:b/>
              </w:rPr>
              <w:t>Growth</w:t>
            </w:r>
          </w:p>
          <w:p w14:paraId="1321070B" w14:textId="77777777" w:rsidR="00054FB6" w:rsidRDefault="0072378E" w:rsidP="000B7463">
            <w:pPr>
              <w:widowControl w:val="0"/>
              <w:spacing w:before="100" w:beforeAutospacing="1" w:after="100" w:afterAutospacing="1" w:line="216" w:lineRule="auto"/>
              <w:contextualSpacing/>
              <w:jc w:val="center"/>
              <w:rPr>
                <w:b/>
              </w:rPr>
            </w:pPr>
            <w:r>
              <w:rPr>
                <w:b/>
              </w:rPr>
              <w:t>(MGP)</w:t>
            </w:r>
          </w:p>
        </w:tc>
        <w:tc>
          <w:tcPr>
            <w:tcW w:w="1035" w:type="dxa"/>
            <w:tcBorders>
              <w:left w:val="single" w:sz="8" w:space="0" w:color="D7DEDA"/>
              <w:bottom w:val="single" w:sz="8" w:space="0" w:color="D7DEDA"/>
            </w:tcBorders>
            <w:shd w:val="clear" w:color="auto" w:fill="D7DEDA"/>
            <w:tcMar>
              <w:top w:w="100" w:type="dxa"/>
              <w:left w:w="100" w:type="dxa"/>
              <w:bottom w:w="100" w:type="dxa"/>
              <w:right w:w="100" w:type="dxa"/>
            </w:tcMar>
          </w:tcPr>
          <w:p w14:paraId="7517FC5F" w14:textId="77777777" w:rsidR="00054FB6" w:rsidRDefault="0072378E" w:rsidP="000B7463">
            <w:pPr>
              <w:widowControl w:val="0"/>
              <w:spacing w:before="100" w:beforeAutospacing="1" w:after="100" w:afterAutospacing="1" w:line="216" w:lineRule="auto"/>
              <w:contextualSpacing/>
              <w:jc w:val="center"/>
              <w:rPr>
                <w:b/>
              </w:rPr>
            </w:pPr>
            <w:r>
              <w:rPr>
                <w:b/>
              </w:rPr>
              <w:t>Growth</w:t>
            </w:r>
          </w:p>
          <w:p w14:paraId="3439BE60" w14:textId="77777777" w:rsidR="00054FB6" w:rsidRDefault="0072378E" w:rsidP="000B7463">
            <w:pPr>
              <w:widowControl w:val="0"/>
              <w:spacing w:before="100" w:beforeAutospacing="1" w:after="100" w:afterAutospacing="1" w:line="216" w:lineRule="auto"/>
              <w:contextualSpacing/>
              <w:jc w:val="center"/>
              <w:rPr>
                <w:b/>
              </w:rPr>
            </w:pPr>
            <w:r>
              <w:rPr>
                <w:b/>
              </w:rPr>
              <w:t>(AGP)</w:t>
            </w:r>
          </w:p>
        </w:tc>
        <w:tc>
          <w:tcPr>
            <w:tcW w:w="1230" w:type="dxa"/>
            <w:tcBorders>
              <w:bottom w:val="single" w:sz="8" w:space="0" w:color="D7DEDA"/>
            </w:tcBorders>
            <w:shd w:val="clear" w:color="auto" w:fill="D7DEDA"/>
            <w:tcMar>
              <w:top w:w="100" w:type="dxa"/>
              <w:left w:w="100" w:type="dxa"/>
              <w:bottom w:w="100" w:type="dxa"/>
              <w:right w:w="100" w:type="dxa"/>
            </w:tcMar>
          </w:tcPr>
          <w:p w14:paraId="26493813" w14:textId="77777777" w:rsidR="00054FB6" w:rsidRDefault="0072378E" w:rsidP="000B7463">
            <w:pPr>
              <w:widowControl w:val="0"/>
              <w:spacing w:before="100" w:beforeAutospacing="1" w:after="100" w:afterAutospacing="1" w:line="216" w:lineRule="auto"/>
              <w:contextualSpacing/>
              <w:jc w:val="center"/>
              <w:rPr>
                <w:b/>
              </w:rPr>
            </w:pPr>
            <w:r>
              <w:rPr>
                <w:b/>
              </w:rPr>
              <w:t>Proficiency</w:t>
            </w:r>
          </w:p>
        </w:tc>
        <w:tc>
          <w:tcPr>
            <w:tcW w:w="1290" w:type="dxa"/>
            <w:tcBorders>
              <w:bottom w:val="single" w:sz="8" w:space="0" w:color="D7DEDA"/>
              <w:right w:val="single" w:sz="8" w:space="0" w:color="D7DEDA"/>
            </w:tcBorders>
            <w:shd w:val="clear" w:color="auto" w:fill="D7DEDA"/>
            <w:tcMar>
              <w:top w:w="100" w:type="dxa"/>
              <w:left w:w="100" w:type="dxa"/>
              <w:bottom w:w="100" w:type="dxa"/>
              <w:right w:w="100" w:type="dxa"/>
            </w:tcMar>
          </w:tcPr>
          <w:p w14:paraId="61F90A84" w14:textId="77777777" w:rsidR="00054FB6" w:rsidRDefault="0072378E" w:rsidP="000B7463">
            <w:pPr>
              <w:widowControl w:val="0"/>
              <w:spacing w:before="100" w:beforeAutospacing="1" w:after="100" w:afterAutospacing="1" w:line="216" w:lineRule="auto"/>
              <w:contextualSpacing/>
              <w:jc w:val="center"/>
              <w:rPr>
                <w:b/>
              </w:rPr>
            </w:pPr>
            <w:r>
              <w:rPr>
                <w:b/>
              </w:rPr>
              <w:t>Proficiency</w:t>
            </w:r>
          </w:p>
        </w:tc>
        <w:tc>
          <w:tcPr>
            <w:tcW w:w="1180" w:type="dxa"/>
            <w:tcBorders>
              <w:left w:val="single" w:sz="8" w:space="0" w:color="D7DEDA"/>
              <w:bottom w:val="single" w:sz="8" w:space="0" w:color="D7DEDA"/>
            </w:tcBorders>
            <w:shd w:val="clear" w:color="auto" w:fill="D7DEDA"/>
            <w:tcMar>
              <w:top w:w="100" w:type="dxa"/>
              <w:left w:w="100" w:type="dxa"/>
              <w:bottom w:w="100" w:type="dxa"/>
              <w:right w:w="100" w:type="dxa"/>
            </w:tcMar>
          </w:tcPr>
          <w:p w14:paraId="2A154D16" w14:textId="77777777" w:rsidR="00054FB6" w:rsidRDefault="0072378E" w:rsidP="000B7463">
            <w:pPr>
              <w:widowControl w:val="0"/>
              <w:spacing w:before="100" w:beforeAutospacing="1" w:after="100" w:afterAutospacing="1" w:line="216" w:lineRule="auto"/>
              <w:contextualSpacing/>
              <w:jc w:val="center"/>
              <w:rPr>
                <w:b/>
              </w:rPr>
            </w:pPr>
            <w:r>
              <w:rPr>
                <w:b/>
              </w:rPr>
              <w:t>Growth</w:t>
            </w:r>
          </w:p>
          <w:p w14:paraId="0E3B0463" w14:textId="77777777" w:rsidR="00054FB6" w:rsidRDefault="0072378E" w:rsidP="000B7463">
            <w:pPr>
              <w:widowControl w:val="0"/>
              <w:spacing w:before="100" w:beforeAutospacing="1" w:after="100" w:afterAutospacing="1" w:line="216" w:lineRule="auto"/>
              <w:contextualSpacing/>
              <w:jc w:val="center"/>
              <w:rPr>
                <w:b/>
              </w:rPr>
            </w:pPr>
            <w:r>
              <w:rPr>
                <w:b/>
              </w:rPr>
              <w:t>(AGP)</w:t>
            </w:r>
          </w:p>
        </w:tc>
      </w:tr>
      <w:tr w:rsidR="00054FB6" w14:paraId="5ECB4E1D" w14:textId="77777777" w:rsidTr="00274AAB">
        <w:tc>
          <w:tcPr>
            <w:tcW w:w="1140" w:type="dxa"/>
            <w:vMerge w:val="restart"/>
            <w:tcBorders>
              <w:top w:val="single" w:sz="8" w:space="0" w:color="E2E2E2"/>
            </w:tcBorders>
            <w:tcMar>
              <w:top w:w="100" w:type="dxa"/>
              <w:left w:w="100" w:type="dxa"/>
              <w:bottom w:w="100" w:type="dxa"/>
              <w:right w:w="100" w:type="dxa"/>
            </w:tcMar>
            <w:vAlign w:val="center"/>
          </w:tcPr>
          <w:p w14:paraId="42D5FFB5" w14:textId="77777777" w:rsidR="00054FB6" w:rsidRDefault="0072378E" w:rsidP="000B7463">
            <w:pPr>
              <w:widowControl w:val="0"/>
              <w:spacing w:before="100" w:beforeAutospacing="1" w:after="100" w:afterAutospacing="1" w:line="216" w:lineRule="auto"/>
              <w:contextualSpacing/>
              <w:jc w:val="center"/>
              <w:rPr>
                <w:b/>
              </w:rPr>
            </w:pPr>
            <w:r>
              <w:rPr>
                <w:b/>
              </w:rPr>
              <w:t>2018</w:t>
            </w:r>
          </w:p>
        </w:tc>
        <w:tc>
          <w:tcPr>
            <w:tcW w:w="1065" w:type="dxa"/>
            <w:tcBorders>
              <w:top w:val="single" w:sz="8" w:space="0" w:color="E2E2E2"/>
              <w:bottom w:val="single" w:sz="8" w:space="0" w:color="E2E2E2"/>
            </w:tcBorders>
            <w:tcMar>
              <w:top w:w="100" w:type="dxa"/>
              <w:left w:w="100" w:type="dxa"/>
              <w:bottom w:w="100" w:type="dxa"/>
              <w:right w:w="100" w:type="dxa"/>
            </w:tcMar>
          </w:tcPr>
          <w:p w14:paraId="26BFA630" w14:textId="77777777" w:rsidR="00054FB6" w:rsidRDefault="0072378E" w:rsidP="000B7463">
            <w:pPr>
              <w:widowControl w:val="0"/>
              <w:spacing w:before="100" w:beforeAutospacing="1" w:after="100" w:afterAutospacing="1" w:line="216" w:lineRule="auto"/>
              <w:contextualSpacing/>
              <w:jc w:val="center"/>
              <w:rPr>
                <w:b/>
              </w:rPr>
            </w:pPr>
            <w:r>
              <w:rPr>
                <w:b/>
              </w:rPr>
              <w:t>School</w:t>
            </w:r>
          </w:p>
        </w:tc>
        <w:tc>
          <w:tcPr>
            <w:tcW w:w="1290" w:type="dxa"/>
            <w:tcBorders>
              <w:top w:val="single" w:sz="8" w:space="0" w:color="D7DEDA"/>
              <w:bottom w:val="single" w:sz="8" w:space="0" w:color="E2E2E2"/>
              <w:right w:val="single" w:sz="8" w:space="0" w:color="E2E2E2"/>
            </w:tcBorders>
            <w:tcMar>
              <w:top w:w="100" w:type="dxa"/>
              <w:left w:w="100" w:type="dxa"/>
              <w:bottom w:w="100" w:type="dxa"/>
              <w:right w:w="100" w:type="dxa"/>
            </w:tcMar>
          </w:tcPr>
          <w:p w14:paraId="21573457" w14:textId="2372B79F" w:rsidR="00054FB6" w:rsidRDefault="009A098A" w:rsidP="000B7463">
            <w:pPr>
              <w:widowControl w:val="0"/>
              <w:spacing w:before="100" w:beforeAutospacing="1" w:after="100" w:afterAutospacing="1" w:line="216" w:lineRule="auto"/>
              <w:contextualSpacing/>
              <w:jc w:val="center"/>
              <w:rPr>
                <w:sz w:val="20"/>
                <w:szCs w:val="20"/>
              </w:rPr>
            </w:pPr>
            <w:r>
              <w:rPr>
                <w:sz w:val="20"/>
                <w:szCs w:val="20"/>
              </w:rPr>
              <w:t>27</w:t>
            </w:r>
            <w:r w:rsidR="00FB7314">
              <w:rPr>
                <w:sz w:val="20"/>
                <w:szCs w:val="20"/>
              </w:rPr>
              <w:t>.10</w:t>
            </w:r>
          </w:p>
        </w:tc>
        <w:tc>
          <w:tcPr>
            <w:tcW w:w="1180" w:type="dxa"/>
            <w:tcBorders>
              <w:top w:val="single" w:sz="8" w:space="0" w:color="D7DEDA"/>
              <w:left w:val="single" w:sz="8" w:space="0" w:color="E2E2E2"/>
              <w:bottom w:val="single" w:sz="8" w:space="0" w:color="E2E2E2"/>
              <w:right w:val="single" w:sz="8" w:space="0" w:color="E2E2E2"/>
            </w:tcBorders>
            <w:tcMar>
              <w:top w:w="100" w:type="dxa"/>
              <w:left w:w="100" w:type="dxa"/>
              <w:bottom w:w="100" w:type="dxa"/>
              <w:right w:w="100" w:type="dxa"/>
            </w:tcMar>
          </w:tcPr>
          <w:p w14:paraId="297FAA39" w14:textId="3CC9E2F7" w:rsidR="00054FB6" w:rsidRDefault="0085618E" w:rsidP="000B7463">
            <w:pPr>
              <w:widowControl w:val="0"/>
              <w:spacing w:before="100" w:beforeAutospacing="1" w:after="100" w:afterAutospacing="1" w:line="216" w:lineRule="auto"/>
              <w:contextualSpacing/>
              <w:jc w:val="center"/>
              <w:rPr>
                <w:sz w:val="20"/>
                <w:szCs w:val="20"/>
              </w:rPr>
            </w:pPr>
            <w:r>
              <w:rPr>
                <w:sz w:val="20"/>
                <w:szCs w:val="20"/>
              </w:rPr>
              <w:t>57</w:t>
            </w:r>
            <w:r w:rsidR="00863866">
              <w:rPr>
                <w:sz w:val="20"/>
                <w:szCs w:val="20"/>
              </w:rPr>
              <w:t>.0</w:t>
            </w:r>
            <w:r w:rsidR="00721715">
              <w:rPr>
                <w:sz w:val="20"/>
                <w:szCs w:val="20"/>
              </w:rPr>
              <w:t>0</w:t>
            </w:r>
          </w:p>
        </w:tc>
        <w:tc>
          <w:tcPr>
            <w:tcW w:w="1080" w:type="dxa"/>
            <w:tcBorders>
              <w:top w:val="single" w:sz="8" w:space="0" w:color="D7DEDA"/>
              <w:left w:val="single" w:sz="8" w:space="0" w:color="E2E2E2"/>
              <w:bottom w:val="single" w:sz="8" w:space="0" w:color="E2E2E2"/>
            </w:tcBorders>
            <w:tcMar>
              <w:top w:w="100" w:type="dxa"/>
              <w:left w:w="100" w:type="dxa"/>
              <w:bottom w:w="100" w:type="dxa"/>
              <w:right w:w="100" w:type="dxa"/>
            </w:tcMar>
          </w:tcPr>
          <w:p w14:paraId="21B22486" w14:textId="43E4D4F0" w:rsidR="00054FB6" w:rsidRDefault="0085618E" w:rsidP="000B7463">
            <w:pPr>
              <w:widowControl w:val="0"/>
              <w:spacing w:before="100" w:beforeAutospacing="1" w:after="100" w:afterAutospacing="1" w:line="216" w:lineRule="auto"/>
              <w:contextualSpacing/>
              <w:jc w:val="center"/>
              <w:rPr>
                <w:sz w:val="20"/>
                <w:szCs w:val="20"/>
              </w:rPr>
            </w:pPr>
            <w:r>
              <w:rPr>
                <w:sz w:val="20"/>
                <w:szCs w:val="20"/>
              </w:rPr>
              <w:t>34.7</w:t>
            </w:r>
            <w:r w:rsidR="00721715">
              <w:rPr>
                <w:sz w:val="20"/>
                <w:szCs w:val="20"/>
              </w:rPr>
              <w:t>0</w:t>
            </w:r>
          </w:p>
        </w:tc>
        <w:tc>
          <w:tcPr>
            <w:tcW w:w="1290" w:type="dxa"/>
            <w:tcBorders>
              <w:top w:val="single" w:sz="8" w:space="0" w:color="D7DEDA"/>
              <w:bottom w:val="single" w:sz="8" w:space="0" w:color="E2E2E2"/>
              <w:right w:val="single" w:sz="8" w:space="0" w:color="E2E2E2"/>
            </w:tcBorders>
            <w:tcMar>
              <w:top w:w="100" w:type="dxa"/>
              <w:left w:w="100" w:type="dxa"/>
              <w:bottom w:w="100" w:type="dxa"/>
              <w:right w:w="100" w:type="dxa"/>
            </w:tcMar>
          </w:tcPr>
          <w:p w14:paraId="4A2FFE06" w14:textId="44F4EA09" w:rsidR="00054FB6" w:rsidRDefault="00523397" w:rsidP="000B7463">
            <w:pPr>
              <w:widowControl w:val="0"/>
              <w:spacing w:before="100" w:beforeAutospacing="1" w:after="100" w:afterAutospacing="1" w:line="216" w:lineRule="auto"/>
              <w:contextualSpacing/>
              <w:jc w:val="center"/>
              <w:rPr>
                <w:sz w:val="20"/>
                <w:szCs w:val="20"/>
              </w:rPr>
            </w:pPr>
            <w:r>
              <w:rPr>
                <w:sz w:val="20"/>
                <w:szCs w:val="20"/>
              </w:rPr>
              <w:t>16.5</w:t>
            </w:r>
            <w:r w:rsidR="00721715">
              <w:rPr>
                <w:sz w:val="20"/>
                <w:szCs w:val="20"/>
              </w:rPr>
              <w:t>0</w:t>
            </w:r>
          </w:p>
        </w:tc>
        <w:tc>
          <w:tcPr>
            <w:tcW w:w="1180" w:type="dxa"/>
            <w:tcBorders>
              <w:top w:val="single" w:sz="8" w:space="0" w:color="D7DEDA"/>
              <w:left w:val="single" w:sz="8" w:space="0" w:color="E2E2E2"/>
              <w:bottom w:val="single" w:sz="8" w:space="0" w:color="E2E2E2"/>
              <w:right w:val="single" w:sz="8" w:space="0" w:color="E2E2E2"/>
            </w:tcBorders>
            <w:tcMar>
              <w:top w:w="100" w:type="dxa"/>
              <w:left w:w="100" w:type="dxa"/>
              <w:bottom w:w="100" w:type="dxa"/>
              <w:right w:w="100" w:type="dxa"/>
            </w:tcMar>
          </w:tcPr>
          <w:p w14:paraId="2E3101C0" w14:textId="6E8F7C16" w:rsidR="00054FB6" w:rsidRDefault="00A34BA1" w:rsidP="000B7463">
            <w:pPr>
              <w:widowControl w:val="0"/>
              <w:spacing w:before="100" w:beforeAutospacing="1" w:after="100" w:afterAutospacing="1" w:line="216" w:lineRule="auto"/>
              <w:contextualSpacing/>
              <w:jc w:val="center"/>
              <w:rPr>
                <w:sz w:val="20"/>
                <w:szCs w:val="20"/>
              </w:rPr>
            </w:pPr>
            <w:r>
              <w:rPr>
                <w:sz w:val="20"/>
                <w:szCs w:val="20"/>
              </w:rPr>
              <w:t>46</w:t>
            </w:r>
            <w:r w:rsidR="00863866">
              <w:rPr>
                <w:sz w:val="20"/>
                <w:szCs w:val="20"/>
              </w:rPr>
              <w:t>.0</w:t>
            </w:r>
          </w:p>
        </w:tc>
        <w:tc>
          <w:tcPr>
            <w:tcW w:w="1035" w:type="dxa"/>
            <w:tcBorders>
              <w:top w:val="single" w:sz="8" w:space="0" w:color="D7DEDA"/>
              <w:left w:val="single" w:sz="8" w:space="0" w:color="E2E2E2"/>
              <w:bottom w:val="single" w:sz="8" w:space="0" w:color="E2E2E2"/>
            </w:tcBorders>
            <w:tcMar>
              <w:top w:w="100" w:type="dxa"/>
              <w:left w:w="100" w:type="dxa"/>
              <w:bottom w:w="100" w:type="dxa"/>
              <w:right w:w="100" w:type="dxa"/>
            </w:tcMar>
          </w:tcPr>
          <w:p w14:paraId="291CE6DD" w14:textId="2A740F07" w:rsidR="00054FB6" w:rsidRDefault="00A34BA1" w:rsidP="000B7463">
            <w:pPr>
              <w:widowControl w:val="0"/>
              <w:spacing w:before="100" w:beforeAutospacing="1" w:after="100" w:afterAutospacing="1" w:line="216" w:lineRule="auto"/>
              <w:contextualSpacing/>
              <w:jc w:val="center"/>
              <w:rPr>
                <w:sz w:val="20"/>
                <w:szCs w:val="20"/>
              </w:rPr>
            </w:pPr>
            <w:r>
              <w:rPr>
                <w:sz w:val="20"/>
                <w:szCs w:val="20"/>
              </w:rPr>
              <w:t>27.1</w:t>
            </w:r>
          </w:p>
        </w:tc>
        <w:tc>
          <w:tcPr>
            <w:tcW w:w="1230" w:type="dxa"/>
            <w:tcBorders>
              <w:top w:val="single" w:sz="8" w:space="0" w:color="D7DEDA"/>
              <w:bottom w:val="single" w:sz="8" w:space="0" w:color="E2E2E2"/>
            </w:tcBorders>
            <w:tcMar>
              <w:top w:w="100" w:type="dxa"/>
              <w:left w:w="100" w:type="dxa"/>
              <w:bottom w:w="100" w:type="dxa"/>
              <w:right w:w="100" w:type="dxa"/>
            </w:tcMar>
          </w:tcPr>
          <w:p w14:paraId="54D16408" w14:textId="1A126871" w:rsidR="00774DB7" w:rsidRDefault="00774DB7" w:rsidP="000B7463">
            <w:pPr>
              <w:widowControl w:val="0"/>
              <w:spacing w:before="100" w:beforeAutospacing="1" w:after="100" w:afterAutospacing="1" w:line="216" w:lineRule="auto"/>
              <w:contextualSpacing/>
              <w:jc w:val="center"/>
              <w:rPr>
                <w:sz w:val="20"/>
                <w:szCs w:val="20"/>
              </w:rPr>
            </w:pPr>
            <w:r>
              <w:rPr>
                <w:sz w:val="20"/>
                <w:szCs w:val="20"/>
              </w:rPr>
              <w:t>0</w:t>
            </w:r>
          </w:p>
        </w:tc>
        <w:tc>
          <w:tcPr>
            <w:tcW w:w="1290" w:type="dxa"/>
            <w:tcBorders>
              <w:top w:val="single" w:sz="8" w:space="0" w:color="D7DEDA"/>
              <w:bottom w:val="single" w:sz="8" w:space="0" w:color="E2E2E2"/>
              <w:right w:val="single" w:sz="8" w:space="0" w:color="E2E2E2"/>
            </w:tcBorders>
            <w:tcMar>
              <w:top w:w="100" w:type="dxa"/>
              <w:left w:w="100" w:type="dxa"/>
              <w:bottom w:w="100" w:type="dxa"/>
              <w:right w:w="100" w:type="dxa"/>
            </w:tcMar>
          </w:tcPr>
          <w:p w14:paraId="7FF76623" w14:textId="5810D437" w:rsidR="00054FB6" w:rsidRDefault="00A87976" w:rsidP="000B7463">
            <w:pPr>
              <w:widowControl w:val="0"/>
              <w:spacing w:before="100" w:beforeAutospacing="1" w:after="100" w:afterAutospacing="1" w:line="216" w:lineRule="auto"/>
              <w:contextualSpacing/>
              <w:jc w:val="center"/>
              <w:rPr>
                <w:sz w:val="20"/>
                <w:szCs w:val="20"/>
              </w:rPr>
            </w:pPr>
            <w:r>
              <w:rPr>
                <w:sz w:val="20"/>
                <w:szCs w:val="20"/>
              </w:rPr>
              <w:t>18.60</w:t>
            </w:r>
          </w:p>
        </w:tc>
        <w:tc>
          <w:tcPr>
            <w:tcW w:w="1180" w:type="dxa"/>
            <w:tcBorders>
              <w:top w:val="single" w:sz="8" w:space="0" w:color="D7DEDA"/>
              <w:left w:val="single" w:sz="8" w:space="0" w:color="E2E2E2"/>
              <w:bottom w:val="single" w:sz="8" w:space="0" w:color="E2E2E2"/>
            </w:tcBorders>
            <w:tcMar>
              <w:top w:w="100" w:type="dxa"/>
              <w:left w:w="100" w:type="dxa"/>
              <w:bottom w:w="100" w:type="dxa"/>
              <w:right w:w="100" w:type="dxa"/>
            </w:tcMar>
          </w:tcPr>
          <w:p w14:paraId="511647BF" w14:textId="60F68FAE" w:rsidR="00054FB6" w:rsidRDefault="00A87976" w:rsidP="000B7463">
            <w:pPr>
              <w:widowControl w:val="0"/>
              <w:spacing w:before="100" w:beforeAutospacing="1" w:after="100" w:afterAutospacing="1" w:line="216" w:lineRule="auto"/>
              <w:contextualSpacing/>
              <w:jc w:val="center"/>
              <w:rPr>
                <w:sz w:val="20"/>
                <w:szCs w:val="20"/>
              </w:rPr>
            </w:pPr>
            <w:r>
              <w:rPr>
                <w:sz w:val="20"/>
                <w:szCs w:val="20"/>
              </w:rPr>
              <w:t>63.40</w:t>
            </w:r>
          </w:p>
        </w:tc>
      </w:tr>
      <w:tr w:rsidR="00054FB6" w14:paraId="181CEC7C" w14:textId="77777777" w:rsidTr="00274AAB">
        <w:tc>
          <w:tcPr>
            <w:tcW w:w="1140" w:type="dxa"/>
            <w:vMerge/>
            <w:tcBorders>
              <w:top w:val="single" w:sz="8" w:space="0" w:color="E2E2E2"/>
            </w:tcBorders>
            <w:tcMar>
              <w:top w:w="100" w:type="dxa"/>
              <w:left w:w="100" w:type="dxa"/>
              <w:bottom w:w="100" w:type="dxa"/>
              <w:right w:w="100" w:type="dxa"/>
            </w:tcMar>
            <w:vAlign w:val="center"/>
          </w:tcPr>
          <w:p w14:paraId="3880A5AC" w14:textId="77777777" w:rsidR="00054FB6" w:rsidRDefault="00054FB6" w:rsidP="000B7463">
            <w:pPr>
              <w:widowControl w:val="0"/>
              <w:pBdr>
                <w:top w:val="nil"/>
                <w:left w:val="nil"/>
                <w:bottom w:val="nil"/>
                <w:right w:val="nil"/>
                <w:between w:val="nil"/>
              </w:pBdr>
              <w:spacing w:before="100" w:beforeAutospacing="1" w:after="100" w:afterAutospacing="1" w:line="216" w:lineRule="auto"/>
              <w:contextualSpacing/>
              <w:rPr>
                <w:sz w:val="20"/>
                <w:szCs w:val="20"/>
              </w:rPr>
            </w:pPr>
          </w:p>
        </w:tc>
        <w:tc>
          <w:tcPr>
            <w:tcW w:w="1065" w:type="dxa"/>
            <w:tcBorders>
              <w:top w:val="single" w:sz="8" w:space="0" w:color="E2E2E2"/>
            </w:tcBorders>
            <w:tcMar>
              <w:top w:w="100" w:type="dxa"/>
              <w:left w:w="100" w:type="dxa"/>
              <w:bottom w:w="100" w:type="dxa"/>
              <w:right w:w="100" w:type="dxa"/>
            </w:tcMar>
          </w:tcPr>
          <w:p w14:paraId="3A6089FB" w14:textId="77777777" w:rsidR="00054FB6" w:rsidRDefault="0072378E" w:rsidP="000B7463">
            <w:pPr>
              <w:widowControl w:val="0"/>
              <w:spacing w:before="100" w:beforeAutospacing="1" w:after="100" w:afterAutospacing="1" w:line="216" w:lineRule="auto"/>
              <w:contextualSpacing/>
              <w:jc w:val="center"/>
              <w:rPr>
                <w:b/>
              </w:rPr>
            </w:pPr>
            <w:r>
              <w:rPr>
                <w:b/>
              </w:rPr>
              <w:t>District</w:t>
            </w:r>
          </w:p>
        </w:tc>
        <w:tc>
          <w:tcPr>
            <w:tcW w:w="1290" w:type="dxa"/>
            <w:tcBorders>
              <w:top w:val="single" w:sz="8" w:space="0" w:color="E2E2E2"/>
              <w:right w:val="single" w:sz="8" w:space="0" w:color="E2E2E2"/>
            </w:tcBorders>
            <w:tcMar>
              <w:top w:w="100" w:type="dxa"/>
              <w:left w:w="100" w:type="dxa"/>
              <w:bottom w:w="100" w:type="dxa"/>
              <w:right w:w="100" w:type="dxa"/>
            </w:tcMar>
          </w:tcPr>
          <w:p w14:paraId="249A3B80" w14:textId="02FB0670" w:rsidR="00054FB6" w:rsidRDefault="00714E23"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r>
              <w:rPr>
                <w:sz w:val="20"/>
                <w:szCs w:val="20"/>
              </w:rPr>
              <w:t>41.6</w:t>
            </w:r>
            <w:r w:rsidR="00FB7314">
              <w:rPr>
                <w:sz w:val="20"/>
                <w:szCs w:val="20"/>
              </w:rPr>
              <w:t>0</w:t>
            </w:r>
          </w:p>
        </w:tc>
        <w:tc>
          <w:tcPr>
            <w:tcW w:w="1180" w:type="dxa"/>
            <w:tcBorders>
              <w:top w:val="single" w:sz="8" w:space="0" w:color="E2E2E2"/>
              <w:left w:val="single" w:sz="8" w:space="0" w:color="E2E2E2"/>
              <w:right w:val="single" w:sz="8" w:space="0" w:color="E2E2E2"/>
            </w:tcBorders>
            <w:tcMar>
              <w:top w:w="100" w:type="dxa"/>
              <w:left w:w="100" w:type="dxa"/>
              <w:bottom w:w="100" w:type="dxa"/>
              <w:right w:w="100" w:type="dxa"/>
            </w:tcMar>
          </w:tcPr>
          <w:p w14:paraId="4BE964C2" w14:textId="2814E729" w:rsidR="00054FB6" w:rsidRDefault="00541827"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r>
              <w:rPr>
                <w:sz w:val="20"/>
                <w:szCs w:val="20"/>
              </w:rPr>
              <w:t>52</w:t>
            </w:r>
            <w:r w:rsidR="00863866">
              <w:rPr>
                <w:sz w:val="20"/>
                <w:szCs w:val="20"/>
              </w:rPr>
              <w:t>.0</w:t>
            </w:r>
            <w:r w:rsidR="00721715">
              <w:rPr>
                <w:sz w:val="20"/>
                <w:szCs w:val="20"/>
              </w:rPr>
              <w:t>0</w:t>
            </w:r>
          </w:p>
        </w:tc>
        <w:tc>
          <w:tcPr>
            <w:tcW w:w="1080" w:type="dxa"/>
            <w:tcBorders>
              <w:top w:val="single" w:sz="8" w:space="0" w:color="E2E2E2"/>
              <w:left w:val="single" w:sz="8" w:space="0" w:color="E2E2E2"/>
            </w:tcBorders>
            <w:tcMar>
              <w:top w:w="100" w:type="dxa"/>
              <w:left w:w="100" w:type="dxa"/>
              <w:bottom w:w="100" w:type="dxa"/>
              <w:right w:w="100" w:type="dxa"/>
            </w:tcMar>
          </w:tcPr>
          <w:p w14:paraId="53CB3659" w14:textId="5BC5874F" w:rsidR="00054FB6" w:rsidRDefault="00541827"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r>
              <w:rPr>
                <w:sz w:val="20"/>
                <w:szCs w:val="20"/>
              </w:rPr>
              <w:t>40</w:t>
            </w:r>
            <w:r w:rsidR="00721715">
              <w:rPr>
                <w:sz w:val="20"/>
                <w:szCs w:val="20"/>
              </w:rPr>
              <w:t>.00</w:t>
            </w:r>
          </w:p>
        </w:tc>
        <w:tc>
          <w:tcPr>
            <w:tcW w:w="1290" w:type="dxa"/>
            <w:tcBorders>
              <w:top w:val="single" w:sz="8" w:space="0" w:color="E2E2E2"/>
              <w:right w:val="single" w:sz="8" w:space="0" w:color="E2E2E2"/>
            </w:tcBorders>
            <w:tcMar>
              <w:top w:w="100" w:type="dxa"/>
              <w:left w:w="100" w:type="dxa"/>
              <w:bottom w:w="100" w:type="dxa"/>
              <w:right w:w="100" w:type="dxa"/>
            </w:tcMar>
          </w:tcPr>
          <w:p w14:paraId="35F0E64D" w14:textId="02C32275" w:rsidR="00054FB6" w:rsidRDefault="00523397" w:rsidP="000B7463">
            <w:pPr>
              <w:widowControl w:val="0"/>
              <w:spacing w:before="100" w:beforeAutospacing="1" w:after="100" w:afterAutospacing="1" w:line="216" w:lineRule="auto"/>
              <w:contextualSpacing/>
              <w:jc w:val="center"/>
              <w:rPr>
                <w:sz w:val="20"/>
                <w:szCs w:val="20"/>
              </w:rPr>
            </w:pPr>
            <w:r>
              <w:rPr>
                <w:sz w:val="20"/>
                <w:szCs w:val="20"/>
              </w:rPr>
              <w:t>49.3</w:t>
            </w:r>
            <w:r w:rsidR="00721715">
              <w:rPr>
                <w:sz w:val="20"/>
                <w:szCs w:val="20"/>
              </w:rPr>
              <w:t>0</w:t>
            </w:r>
          </w:p>
        </w:tc>
        <w:tc>
          <w:tcPr>
            <w:tcW w:w="1180" w:type="dxa"/>
            <w:tcBorders>
              <w:top w:val="single" w:sz="8" w:space="0" w:color="E2E2E2"/>
              <w:left w:val="single" w:sz="8" w:space="0" w:color="E2E2E2"/>
              <w:right w:val="single" w:sz="8" w:space="0" w:color="E2E2E2"/>
            </w:tcBorders>
            <w:tcMar>
              <w:top w:w="100" w:type="dxa"/>
              <w:left w:w="100" w:type="dxa"/>
              <w:bottom w:w="100" w:type="dxa"/>
              <w:right w:w="100" w:type="dxa"/>
            </w:tcMar>
          </w:tcPr>
          <w:p w14:paraId="75BFD603" w14:textId="4F1698A8" w:rsidR="00054FB6" w:rsidRDefault="00721715" w:rsidP="000B7463">
            <w:pPr>
              <w:widowControl w:val="0"/>
              <w:spacing w:before="100" w:beforeAutospacing="1" w:after="100" w:afterAutospacing="1" w:line="216" w:lineRule="auto"/>
              <w:contextualSpacing/>
              <w:jc w:val="center"/>
              <w:rPr>
                <w:sz w:val="20"/>
                <w:szCs w:val="20"/>
              </w:rPr>
            </w:pPr>
            <w:r>
              <w:rPr>
                <w:sz w:val="20"/>
                <w:szCs w:val="20"/>
              </w:rPr>
              <w:t>51.00</w:t>
            </w:r>
          </w:p>
        </w:tc>
        <w:tc>
          <w:tcPr>
            <w:tcW w:w="1035" w:type="dxa"/>
            <w:tcBorders>
              <w:top w:val="single" w:sz="8" w:space="0" w:color="E2E2E2"/>
              <w:left w:val="single" w:sz="8" w:space="0" w:color="E2E2E2"/>
            </w:tcBorders>
            <w:tcMar>
              <w:top w:w="100" w:type="dxa"/>
              <w:left w:w="100" w:type="dxa"/>
              <w:bottom w:w="100" w:type="dxa"/>
              <w:right w:w="100" w:type="dxa"/>
            </w:tcMar>
          </w:tcPr>
          <w:p w14:paraId="5B821A36" w14:textId="2B12D56D" w:rsidR="00054FB6" w:rsidRDefault="00A87976" w:rsidP="000B7463">
            <w:pPr>
              <w:widowControl w:val="0"/>
              <w:spacing w:before="100" w:beforeAutospacing="1" w:after="100" w:afterAutospacing="1" w:line="216" w:lineRule="auto"/>
              <w:contextualSpacing/>
              <w:jc w:val="center"/>
              <w:rPr>
                <w:sz w:val="20"/>
                <w:szCs w:val="20"/>
              </w:rPr>
            </w:pPr>
            <w:r>
              <w:rPr>
                <w:sz w:val="20"/>
                <w:szCs w:val="20"/>
              </w:rPr>
              <w:t>51.00</w:t>
            </w:r>
          </w:p>
        </w:tc>
        <w:tc>
          <w:tcPr>
            <w:tcW w:w="1230" w:type="dxa"/>
            <w:tcBorders>
              <w:top w:val="single" w:sz="8" w:space="0" w:color="E2E2E2"/>
            </w:tcBorders>
            <w:tcMar>
              <w:top w:w="100" w:type="dxa"/>
              <w:left w:w="100" w:type="dxa"/>
              <w:bottom w:w="100" w:type="dxa"/>
              <w:right w:w="100" w:type="dxa"/>
            </w:tcMar>
          </w:tcPr>
          <w:p w14:paraId="293483D4" w14:textId="0C927D69" w:rsidR="00054FB6" w:rsidRDefault="009251D3" w:rsidP="000B7463">
            <w:pPr>
              <w:widowControl w:val="0"/>
              <w:spacing w:before="100" w:beforeAutospacing="1" w:after="100" w:afterAutospacing="1" w:line="216" w:lineRule="auto"/>
              <w:contextualSpacing/>
              <w:jc w:val="center"/>
              <w:rPr>
                <w:sz w:val="20"/>
                <w:szCs w:val="20"/>
              </w:rPr>
            </w:pPr>
            <w:r>
              <w:rPr>
                <w:sz w:val="20"/>
                <w:szCs w:val="20"/>
              </w:rPr>
              <w:t>36.9</w:t>
            </w:r>
            <w:r w:rsidR="00A87976">
              <w:rPr>
                <w:sz w:val="20"/>
                <w:szCs w:val="20"/>
              </w:rPr>
              <w:t>0</w:t>
            </w:r>
          </w:p>
        </w:tc>
        <w:tc>
          <w:tcPr>
            <w:tcW w:w="1290" w:type="dxa"/>
            <w:tcBorders>
              <w:top w:val="single" w:sz="8" w:space="0" w:color="E2E2E2"/>
              <w:right w:val="single" w:sz="8" w:space="0" w:color="E2E2E2"/>
            </w:tcBorders>
            <w:tcMar>
              <w:top w:w="100" w:type="dxa"/>
              <w:left w:w="100" w:type="dxa"/>
              <w:bottom w:w="100" w:type="dxa"/>
              <w:right w:w="100" w:type="dxa"/>
            </w:tcMar>
          </w:tcPr>
          <w:p w14:paraId="5EB2194E" w14:textId="578CF64A" w:rsidR="00054FB6" w:rsidRDefault="00A87976" w:rsidP="000B7463">
            <w:pPr>
              <w:widowControl w:val="0"/>
              <w:spacing w:before="100" w:beforeAutospacing="1" w:after="100" w:afterAutospacing="1" w:line="216" w:lineRule="auto"/>
              <w:contextualSpacing/>
              <w:jc w:val="center"/>
              <w:rPr>
                <w:sz w:val="20"/>
                <w:szCs w:val="20"/>
              </w:rPr>
            </w:pPr>
            <w:r>
              <w:rPr>
                <w:sz w:val="20"/>
                <w:szCs w:val="20"/>
              </w:rPr>
              <w:t>12.00</w:t>
            </w:r>
          </w:p>
        </w:tc>
        <w:tc>
          <w:tcPr>
            <w:tcW w:w="1180" w:type="dxa"/>
            <w:tcBorders>
              <w:top w:val="single" w:sz="8" w:space="0" w:color="E2E2E2"/>
              <w:left w:val="single" w:sz="8" w:space="0" w:color="E2E2E2"/>
            </w:tcBorders>
            <w:tcMar>
              <w:top w:w="100" w:type="dxa"/>
              <w:left w:w="100" w:type="dxa"/>
              <w:bottom w:w="100" w:type="dxa"/>
              <w:right w:w="100" w:type="dxa"/>
            </w:tcMar>
          </w:tcPr>
          <w:p w14:paraId="7181B580" w14:textId="131D2846" w:rsidR="00054FB6" w:rsidRDefault="00A87976" w:rsidP="000B7463">
            <w:pPr>
              <w:widowControl w:val="0"/>
              <w:spacing w:before="100" w:beforeAutospacing="1" w:after="100" w:afterAutospacing="1" w:line="216" w:lineRule="auto"/>
              <w:contextualSpacing/>
              <w:jc w:val="center"/>
              <w:rPr>
                <w:sz w:val="20"/>
                <w:szCs w:val="20"/>
              </w:rPr>
            </w:pPr>
            <w:r>
              <w:rPr>
                <w:sz w:val="20"/>
                <w:szCs w:val="20"/>
              </w:rPr>
              <w:t>41.90</w:t>
            </w:r>
          </w:p>
        </w:tc>
      </w:tr>
      <w:tr w:rsidR="00054FB6" w14:paraId="221C22B6" w14:textId="77777777" w:rsidTr="00274AAB">
        <w:tc>
          <w:tcPr>
            <w:tcW w:w="1140" w:type="dxa"/>
            <w:vMerge w:val="restart"/>
            <w:tcBorders>
              <w:bottom w:val="single" w:sz="8" w:space="0" w:color="E2E2E2"/>
            </w:tcBorders>
            <w:tcMar>
              <w:top w:w="100" w:type="dxa"/>
              <w:left w:w="100" w:type="dxa"/>
              <w:bottom w:w="100" w:type="dxa"/>
              <w:right w:w="100" w:type="dxa"/>
            </w:tcMar>
            <w:vAlign w:val="center"/>
          </w:tcPr>
          <w:p w14:paraId="28A903A0" w14:textId="77777777" w:rsidR="00054FB6" w:rsidRDefault="0072378E" w:rsidP="000B7463">
            <w:pPr>
              <w:widowControl w:val="0"/>
              <w:spacing w:before="100" w:beforeAutospacing="1" w:after="100" w:afterAutospacing="1" w:line="216" w:lineRule="auto"/>
              <w:contextualSpacing/>
              <w:jc w:val="center"/>
              <w:rPr>
                <w:b/>
              </w:rPr>
            </w:pPr>
            <w:r>
              <w:rPr>
                <w:b/>
              </w:rPr>
              <w:t>2019</w:t>
            </w:r>
          </w:p>
        </w:tc>
        <w:tc>
          <w:tcPr>
            <w:tcW w:w="1065" w:type="dxa"/>
            <w:tcBorders>
              <w:bottom w:val="single" w:sz="8" w:space="0" w:color="E2E2E2"/>
            </w:tcBorders>
            <w:tcMar>
              <w:top w:w="100" w:type="dxa"/>
              <w:left w:w="100" w:type="dxa"/>
              <w:bottom w:w="100" w:type="dxa"/>
              <w:right w:w="100" w:type="dxa"/>
            </w:tcMar>
          </w:tcPr>
          <w:p w14:paraId="76FCDBE7" w14:textId="77777777" w:rsidR="00054FB6" w:rsidRDefault="0072378E" w:rsidP="000B7463">
            <w:pPr>
              <w:widowControl w:val="0"/>
              <w:spacing w:before="100" w:beforeAutospacing="1" w:after="100" w:afterAutospacing="1" w:line="216" w:lineRule="auto"/>
              <w:contextualSpacing/>
              <w:jc w:val="center"/>
              <w:rPr>
                <w:b/>
              </w:rPr>
            </w:pPr>
            <w:r>
              <w:rPr>
                <w:b/>
              </w:rPr>
              <w:t>School</w:t>
            </w:r>
          </w:p>
        </w:tc>
        <w:tc>
          <w:tcPr>
            <w:tcW w:w="1290" w:type="dxa"/>
            <w:tcBorders>
              <w:bottom w:val="single" w:sz="8" w:space="0" w:color="D9D9D9"/>
              <w:right w:val="single" w:sz="8" w:space="0" w:color="E2E2E2"/>
            </w:tcBorders>
            <w:tcMar>
              <w:top w:w="100" w:type="dxa"/>
              <w:left w:w="100" w:type="dxa"/>
              <w:bottom w:w="100" w:type="dxa"/>
              <w:right w:w="100" w:type="dxa"/>
            </w:tcMar>
          </w:tcPr>
          <w:p w14:paraId="5D8D1165" w14:textId="06CEB6DB" w:rsidR="00054FB6" w:rsidRDefault="00714E23"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r>
              <w:rPr>
                <w:sz w:val="20"/>
                <w:szCs w:val="20"/>
              </w:rPr>
              <w:t>32.3</w:t>
            </w:r>
            <w:r w:rsidR="004F62D4">
              <w:rPr>
                <w:sz w:val="20"/>
                <w:szCs w:val="20"/>
              </w:rPr>
              <w:t>0</w:t>
            </w:r>
          </w:p>
        </w:tc>
        <w:tc>
          <w:tcPr>
            <w:tcW w:w="1180" w:type="dxa"/>
            <w:tcBorders>
              <w:left w:val="single" w:sz="8" w:space="0" w:color="E2E2E2"/>
              <w:bottom w:val="single" w:sz="8" w:space="0" w:color="D9D9D9"/>
              <w:right w:val="single" w:sz="8" w:space="0" w:color="E2E2E2"/>
            </w:tcBorders>
            <w:tcMar>
              <w:top w:w="100" w:type="dxa"/>
              <w:left w:w="100" w:type="dxa"/>
              <w:bottom w:w="100" w:type="dxa"/>
              <w:right w:w="100" w:type="dxa"/>
            </w:tcMar>
          </w:tcPr>
          <w:p w14:paraId="07E13FDD" w14:textId="64ED252F" w:rsidR="00054FB6" w:rsidRDefault="007E762C"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r>
              <w:rPr>
                <w:sz w:val="20"/>
                <w:szCs w:val="20"/>
              </w:rPr>
              <w:t>53.5</w:t>
            </w:r>
            <w:r w:rsidR="004F62D4">
              <w:rPr>
                <w:sz w:val="20"/>
                <w:szCs w:val="20"/>
              </w:rPr>
              <w:t>0</w:t>
            </w:r>
          </w:p>
        </w:tc>
        <w:tc>
          <w:tcPr>
            <w:tcW w:w="1080" w:type="dxa"/>
            <w:tcBorders>
              <w:left w:val="single" w:sz="8" w:space="0" w:color="E2E2E2"/>
              <w:bottom w:val="single" w:sz="8" w:space="0" w:color="D9D9D9"/>
            </w:tcBorders>
            <w:tcMar>
              <w:top w:w="100" w:type="dxa"/>
              <w:left w:w="100" w:type="dxa"/>
              <w:bottom w:w="100" w:type="dxa"/>
              <w:right w:w="100" w:type="dxa"/>
            </w:tcMar>
          </w:tcPr>
          <w:p w14:paraId="675BB189" w14:textId="1BDA97A9" w:rsidR="00054FB6" w:rsidRDefault="007E762C"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r>
              <w:rPr>
                <w:sz w:val="20"/>
                <w:szCs w:val="20"/>
              </w:rPr>
              <w:t>37.5</w:t>
            </w:r>
            <w:r w:rsidR="002E1843">
              <w:rPr>
                <w:sz w:val="20"/>
                <w:szCs w:val="20"/>
              </w:rPr>
              <w:t>0</w:t>
            </w:r>
          </w:p>
        </w:tc>
        <w:tc>
          <w:tcPr>
            <w:tcW w:w="1290" w:type="dxa"/>
            <w:tcBorders>
              <w:bottom w:val="single" w:sz="8" w:space="0" w:color="D9D9D9"/>
              <w:right w:val="single" w:sz="8" w:space="0" w:color="E2E2E2"/>
            </w:tcBorders>
            <w:tcMar>
              <w:top w:w="100" w:type="dxa"/>
              <w:left w:w="100" w:type="dxa"/>
              <w:bottom w:w="100" w:type="dxa"/>
              <w:right w:w="100" w:type="dxa"/>
            </w:tcMar>
          </w:tcPr>
          <w:p w14:paraId="43B6D413" w14:textId="6834ED7E" w:rsidR="00054FB6" w:rsidRDefault="00523397" w:rsidP="000B7463">
            <w:pPr>
              <w:widowControl w:val="0"/>
              <w:spacing w:before="100" w:beforeAutospacing="1" w:after="100" w:afterAutospacing="1" w:line="216" w:lineRule="auto"/>
              <w:contextualSpacing/>
              <w:jc w:val="center"/>
              <w:rPr>
                <w:sz w:val="20"/>
                <w:szCs w:val="20"/>
              </w:rPr>
            </w:pPr>
            <w:r>
              <w:rPr>
                <w:sz w:val="20"/>
                <w:szCs w:val="20"/>
              </w:rPr>
              <w:t>23.1</w:t>
            </w:r>
            <w:r w:rsidR="002E1843">
              <w:rPr>
                <w:sz w:val="20"/>
                <w:szCs w:val="20"/>
              </w:rPr>
              <w:t>0</w:t>
            </w:r>
          </w:p>
        </w:tc>
        <w:tc>
          <w:tcPr>
            <w:tcW w:w="1180" w:type="dxa"/>
            <w:tcBorders>
              <w:left w:val="single" w:sz="8" w:space="0" w:color="E2E2E2"/>
              <w:bottom w:val="single" w:sz="8" w:space="0" w:color="D9D9D9"/>
              <w:right w:val="single" w:sz="8" w:space="0" w:color="E2E2E2"/>
            </w:tcBorders>
            <w:tcMar>
              <w:top w:w="100" w:type="dxa"/>
              <w:left w:w="100" w:type="dxa"/>
              <w:bottom w:w="100" w:type="dxa"/>
              <w:right w:w="100" w:type="dxa"/>
            </w:tcMar>
          </w:tcPr>
          <w:p w14:paraId="57F2A7AE" w14:textId="4D70D302" w:rsidR="00054FB6" w:rsidRDefault="007E762C" w:rsidP="000B7463">
            <w:pPr>
              <w:widowControl w:val="0"/>
              <w:spacing w:before="100" w:beforeAutospacing="1" w:after="100" w:afterAutospacing="1" w:line="216" w:lineRule="auto"/>
              <w:contextualSpacing/>
              <w:jc w:val="center"/>
              <w:rPr>
                <w:sz w:val="20"/>
                <w:szCs w:val="20"/>
              </w:rPr>
            </w:pPr>
            <w:r>
              <w:rPr>
                <w:sz w:val="20"/>
                <w:szCs w:val="20"/>
              </w:rPr>
              <w:t>56.5</w:t>
            </w:r>
            <w:r w:rsidR="002E1843">
              <w:rPr>
                <w:sz w:val="20"/>
                <w:szCs w:val="20"/>
              </w:rPr>
              <w:t>0</w:t>
            </w:r>
          </w:p>
        </w:tc>
        <w:tc>
          <w:tcPr>
            <w:tcW w:w="1035" w:type="dxa"/>
            <w:tcBorders>
              <w:left w:val="single" w:sz="8" w:space="0" w:color="E2E2E2"/>
              <w:bottom w:val="single" w:sz="8" w:space="0" w:color="D9D9D9"/>
            </w:tcBorders>
            <w:tcMar>
              <w:top w:w="100" w:type="dxa"/>
              <w:left w:w="100" w:type="dxa"/>
              <w:bottom w:w="100" w:type="dxa"/>
              <w:right w:w="100" w:type="dxa"/>
            </w:tcMar>
          </w:tcPr>
          <w:p w14:paraId="1317A2B1" w14:textId="6ABF548F" w:rsidR="00054FB6" w:rsidRDefault="007E762C" w:rsidP="000B7463">
            <w:pPr>
              <w:widowControl w:val="0"/>
              <w:spacing w:before="100" w:beforeAutospacing="1" w:after="100" w:afterAutospacing="1" w:line="216" w:lineRule="auto"/>
              <w:contextualSpacing/>
              <w:jc w:val="center"/>
              <w:rPr>
                <w:sz w:val="20"/>
                <w:szCs w:val="20"/>
              </w:rPr>
            </w:pPr>
            <w:r>
              <w:rPr>
                <w:sz w:val="20"/>
                <w:szCs w:val="20"/>
              </w:rPr>
              <w:t>40.9</w:t>
            </w:r>
            <w:r w:rsidR="002E1843">
              <w:rPr>
                <w:sz w:val="20"/>
                <w:szCs w:val="20"/>
              </w:rPr>
              <w:t>0</w:t>
            </w:r>
          </w:p>
        </w:tc>
        <w:tc>
          <w:tcPr>
            <w:tcW w:w="1230" w:type="dxa"/>
            <w:tcBorders>
              <w:bottom w:val="single" w:sz="8" w:space="0" w:color="D9D9D9"/>
            </w:tcBorders>
            <w:tcMar>
              <w:top w:w="100" w:type="dxa"/>
              <w:left w:w="100" w:type="dxa"/>
              <w:bottom w:w="100" w:type="dxa"/>
              <w:right w:w="100" w:type="dxa"/>
            </w:tcMar>
          </w:tcPr>
          <w:p w14:paraId="0CC92A09" w14:textId="0E24D9E3" w:rsidR="00054FB6" w:rsidRDefault="009251D3" w:rsidP="000B7463">
            <w:pPr>
              <w:widowControl w:val="0"/>
              <w:spacing w:before="100" w:beforeAutospacing="1" w:after="100" w:afterAutospacing="1" w:line="216" w:lineRule="auto"/>
              <w:contextualSpacing/>
              <w:jc w:val="center"/>
              <w:rPr>
                <w:sz w:val="20"/>
                <w:szCs w:val="20"/>
              </w:rPr>
            </w:pPr>
            <w:r>
              <w:rPr>
                <w:sz w:val="20"/>
                <w:szCs w:val="20"/>
              </w:rPr>
              <w:t>0</w:t>
            </w:r>
          </w:p>
        </w:tc>
        <w:tc>
          <w:tcPr>
            <w:tcW w:w="1290" w:type="dxa"/>
            <w:tcBorders>
              <w:bottom w:val="single" w:sz="8" w:space="0" w:color="D9D9D9"/>
              <w:right w:val="single" w:sz="8" w:space="0" w:color="E2E2E2"/>
            </w:tcBorders>
            <w:tcMar>
              <w:top w:w="100" w:type="dxa"/>
              <w:left w:w="100" w:type="dxa"/>
              <w:bottom w:w="100" w:type="dxa"/>
              <w:right w:w="100" w:type="dxa"/>
            </w:tcMar>
          </w:tcPr>
          <w:p w14:paraId="1C5E448F" w14:textId="750B692B" w:rsidR="00054FB6" w:rsidRDefault="007E762C" w:rsidP="000B7463">
            <w:pPr>
              <w:widowControl w:val="0"/>
              <w:spacing w:before="100" w:beforeAutospacing="1" w:after="100" w:afterAutospacing="1" w:line="216" w:lineRule="auto"/>
              <w:contextualSpacing/>
              <w:jc w:val="center"/>
              <w:rPr>
                <w:sz w:val="20"/>
                <w:szCs w:val="20"/>
              </w:rPr>
            </w:pPr>
            <w:r>
              <w:rPr>
                <w:sz w:val="20"/>
                <w:szCs w:val="20"/>
              </w:rPr>
              <w:t>12.6</w:t>
            </w:r>
            <w:r w:rsidR="002E1843">
              <w:rPr>
                <w:sz w:val="20"/>
                <w:szCs w:val="20"/>
              </w:rPr>
              <w:t>0</w:t>
            </w:r>
          </w:p>
        </w:tc>
        <w:tc>
          <w:tcPr>
            <w:tcW w:w="1180" w:type="dxa"/>
            <w:tcBorders>
              <w:left w:val="single" w:sz="8" w:space="0" w:color="E2E2E2"/>
              <w:bottom w:val="single" w:sz="8" w:space="0" w:color="D9D9D9"/>
            </w:tcBorders>
            <w:tcMar>
              <w:top w:w="100" w:type="dxa"/>
              <w:left w:w="100" w:type="dxa"/>
              <w:bottom w:w="100" w:type="dxa"/>
              <w:right w:w="100" w:type="dxa"/>
            </w:tcMar>
          </w:tcPr>
          <w:p w14:paraId="6778D8A5" w14:textId="4F7C6B32" w:rsidR="00054FB6" w:rsidRDefault="007E762C" w:rsidP="000B7463">
            <w:pPr>
              <w:widowControl w:val="0"/>
              <w:spacing w:before="100" w:beforeAutospacing="1" w:after="100" w:afterAutospacing="1" w:line="216" w:lineRule="auto"/>
              <w:contextualSpacing/>
              <w:jc w:val="center"/>
              <w:rPr>
                <w:sz w:val="20"/>
                <w:szCs w:val="20"/>
              </w:rPr>
            </w:pPr>
            <w:r>
              <w:rPr>
                <w:sz w:val="20"/>
                <w:szCs w:val="20"/>
              </w:rPr>
              <w:t>38</w:t>
            </w:r>
            <w:r w:rsidR="00863866">
              <w:rPr>
                <w:sz w:val="20"/>
                <w:szCs w:val="20"/>
              </w:rPr>
              <w:t>.0</w:t>
            </w:r>
            <w:r w:rsidR="002E1843">
              <w:rPr>
                <w:sz w:val="20"/>
                <w:szCs w:val="20"/>
              </w:rPr>
              <w:t>0</w:t>
            </w:r>
          </w:p>
        </w:tc>
      </w:tr>
      <w:tr w:rsidR="00054FB6" w14:paraId="28B81019" w14:textId="77777777" w:rsidTr="00274AAB">
        <w:tc>
          <w:tcPr>
            <w:tcW w:w="1140" w:type="dxa"/>
            <w:vMerge/>
            <w:tcBorders>
              <w:bottom w:val="single" w:sz="8" w:space="0" w:color="E2E2E2"/>
            </w:tcBorders>
            <w:tcMar>
              <w:top w:w="100" w:type="dxa"/>
              <w:left w:w="100" w:type="dxa"/>
              <w:bottom w:w="100" w:type="dxa"/>
              <w:right w:w="100" w:type="dxa"/>
            </w:tcMar>
            <w:vAlign w:val="center"/>
          </w:tcPr>
          <w:p w14:paraId="2C6C61C2" w14:textId="77777777" w:rsidR="00054FB6" w:rsidRDefault="00054FB6" w:rsidP="000B7463">
            <w:pPr>
              <w:widowControl w:val="0"/>
              <w:pBdr>
                <w:top w:val="nil"/>
                <w:left w:val="nil"/>
                <w:bottom w:val="nil"/>
                <w:right w:val="nil"/>
                <w:between w:val="nil"/>
              </w:pBdr>
              <w:spacing w:before="100" w:beforeAutospacing="1" w:after="100" w:afterAutospacing="1" w:line="216" w:lineRule="auto"/>
              <w:contextualSpacing/>
              <w:rPr>
                <w:sz w:val="20"/>
                <w:szCs w:val="20"/>
              </w:rPr>
            </w:pPr>
          </w:p>
        </w:tc>
        <w:tc>
          <w:tcPr>
            <w:tcW w:w="1065" w:type="dxa"/>
            <w:tcBorders>
              <w:top w:val="single" w:sz="8" w:space="0" w:color="E2E2E2"/>
            </w:tcBorders>
            <w:tcMar>
              <w:top w:w="100" w:type="dxa"/>
              <w:left w:w="100" w:type="dxa"/>
              <w:bottom w:w="100" w:type="dxa"/>
              <w:right w:w="100" w:type="dxa"/>
            </w:tcMar>
          </w:tcPr>
          <w:p w14:paraId="54EF0772" w14:textId="77777777" w:rsidR="00054FB6" w:rsidRDefault="0072378E" w:rsidP="000B7463">
            <w:pPr>
              <w:widowControl w:val="0"/>
              <w:spacing w:before="100" w:beforeAutospacing="1" w:after="100" w:afterAutospacing="1" w:line="216" w:lineRule="auto"/>
              <w:contextualSpacing/>
              <w:jc w:val="center"/>
              <w:rPr>
                <w:b/>
              </w:rPr>
            </w:pPr>
            <w:r>
              <w:rPr>
                <w:b/>
              </w:rPr>
              <w:t>District</w:t>
            </w:r>
          </w:p>
        </w:tc>
        <w:tc>
          <w:tcPr>
            <w:tcW w:w="1290" w:type="dxa"/>
            <w:tcBorders>
              <w:top w:val="single" w:sz="8" w:space="0" w:color="D9D9D9"/>
              <w:right w:val="single" w:sz="8" w:space="0" w:color="E2E2E2"/>
            </w:tcBorders>
            <w:tcMar>
              <w:top w:w="100" w:type="dxa"/>
              <w:left w:w="100" w:type="dxa"/>
              <w:bottom w:w="100" w:type="dxa"/>
              <w:right w:w="100" w:type="dxa"/>
            </w:tcMar>
          </w:tcPr>
          <w:p w14:paraId="70FD948D" w14:textId="53E156E0" w:rsidR="00054FB6" w:rsidRDefault="00946AAB"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r>
              <w:rPr>
                <w:sz w:val="20"/>
                <w:szCs w:val="20"/>
              </w:rPr>
              <w:t>40.8</w:t>
            </w:r>
            <w:r w:rsidR="004F62D4">
              <w:rPr>
                <w:sz w:val="20"/>
                <w:szCs w:val="20"/>
              </w:rPr>
              <w:t>0</w:t>
            </w:r>
          </w:p>
        </w:tc>
        <w:tc>
          <w:tcPr>
            <w:tcW w:w="1180" w:type="dxa"/>
            <w:tcBorders>
              <w:top w:val="single" w:sz="8" w:space="0" w:color="D9D9D9"/>
              <w:left w:val="single" w:sz="8" w:space="0" w:color="E2E2E2"/>
              <w:right w:val="single" w:sz="8" w:space="0" w:color="E2E2E2"/>
            </w:tcBorders>
            <w:tcMar>
              <w:top w:w="100" w:type="dxa"/>
              <w:left w:w="100" w:type="dxa"/>
              <w:bottom w:w="100" w:type="dxa"/>
              <w:right w:w="100" w:type="dxa"/>
            </w:tcMar>
          </w:tcPr>
          <w:p w14:paraId="4B38D3E4" w14:textId="78B85D54" w:rsidR="00054FB6" w:rsidRDefault="00971518"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r>
              <w:rPr>
                <w:sz w:val="20"/>
                <w:szCs w:val="20"/>
              </w:rPr>
              <w:t>50</w:t>
            </w:r>
            <w:r w:rsidR="00863866">
              <w:rPr>
                <w:sz w:val="20"/>
                <w:szCs w:val="20"/>
              </w:rPr>
              <w:t>.0</w:t>
            </w:r>
            <w:r w:rsidR="004F62D4">
              <w:rPr>
                <w:sz w:val="20"/>
                <w:szCs w:val="20"/>
              </w:rPr>
              <w:t>0</w:t>
            </w:r>
          </w:p>
        </w:tc>
        <w:tc>
          <w:tcPr>
            <w:tcW w:w="1080" w:type="dxa"/>
            <w:tcBorders>
              <w:top w:val="single" w:sz="8" w:space="0" w:color="D9D9D9"/>
              <w:left w:val="single" w:sz="8" w:space="0" w:color="E2E2E2"/>
            </w:tcBorders>
            <w:tcMar>
              <w:top w:w="100" w:type="dxa"/>
              <w:left w:w="100" w:type="dxa"/>
              <w:bottom w:w="100" w:type="dxa"/>
              <w:right w:w="100" w:type="dxa"/>
            </w:tcMar>
          </w:tcPr>
          <w:p w14:paraId="5E25B69B" w14:textId="32F27E0D" w:rsidR="00054FB6" w:rsidRDefault="00971518"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r>
              <w:rPr>
                <w:sz w:val="20"/>
                <w:szCs w:val="20"/>
              </w:rPr>
              <w:t>39</w:t>
            </w:r>
            <w:r w:rsidR="002E1843">
              <w:rPr>
                <w:sz w:val="20"/>
                <w:szCs w:val="20"/>
              </w:rPr>
              <w:t>.00</w:t>
            </w:r>
          </w:p>
        </w:tc>
        <w:tc>
          <w:tcPr>
            <w:tcW w:w="1290" w:type="dxa"/>
            <w:tcBorders>
              <w:top w:val="single" w:sz="8" w:space="0" w:color="D9D9D9"/>
              <w:right w:val="single" w:sz="8" w:space="0" w:color="E2E2E2"/>
            </w:tcBorders>
            <w:tcMar>
              <w:top w:w="100" w:type="dxa"/>
              <w:left w:w="100" w:type="dxa"/>
              <w:bottom w:w="100" w:type="dxa"/>
              <w:right w:w="100" w:type="dxa"/>
            </w:tcMar>
          </w:tcPr>
          <w:p w14:paraId="67DB3DE9" w14:textId="5187F1AF" w:rsidR="00054FB6" w:rsidRDefault="00523397" w:rsidP="000B7463">
            <w:pPr>
              <w:widowControl w:val="0"/>
              <w:spacing w:before="100" w:beforeAutospacing="1" w:after="100" w:afterAutospacing="1" w:line="216" w:lineRule="auto"/>
              <w:contextualSpacing/>
              <w:jc w:val="center"/>
              <w:rPr>
                <w:sz w:val="20"/>
                <w:szCs w:val="20"/>
              </w:rPr>
            </w:pPr>
            <w:r>
              <w:rPr>
                <w:sz w:val="20"/>
                <w:szCs w:val="20"/>
              </w:rPr>
              <w:t>49.3</w:t>
            </w:r>
            <w:r w:rsidR="002E1843">
              <w:rPr>
                <w:sz w:val="20"/>
                <w:szCs w:val="20"/>
              </w:rPr>
              <w:t>0</w:t>
            </w:r>
          </w:p>
        </w:tc>
        <w:tc>
          <w:tcPr>
            <w:tcW w:w="1180" w:type="dxa"/>
            <w:tcBorders>
              <w:top w:val="single" w:sz="8" w:space="0" w:color="D9D9D9"/>
              <w:left w:val="single" w:sz="8" w:space="0" w:color="E2E2E2"/>
              <w:right w:val="single" w:sz="8" w:space="0" w:color="E2E2E2"/>
            </w:tcBorders>
            <w:tcMar>
              <w:top w:w="100" w:type="dxa"/>
              <w:left w:w="100" w:type="dxa"/>
              <w:bottom w:w="100" w:type="dxa"/>
              <w:right w:w="100" w:type="dxa"/>
            </w:tcMar>
          </w:tcPr>
          <w:p w14:paraId="60E2F92C" w14:textId="7C5BC8D7" w:rsidR="00054FB6" w:rsidRDefault="00971518" w:rsidP="000B7463">
            <w:pPr>
              <w:widowControl w:val="0"/>
              <w:spacing w:before="100" w:beforeAutospacing="1" w:after="100" w:afterAutospacing="1" w:line="216" w:lineRule="auto"/>
              <w:contextualSpacing/>
              <w:jc w:val="center"/>
              <w:rPr>
                <w:sz w:val="20"/>
                <w:szCs w:val="20"/>
              </w:rPr>
            </w:pPr>
            <w:r>
              <w:rPr>
                <w:sz w:val="20"/>
                <w:szCs w:val="20"/>
              </w:rPr>
              <w:t>51</w:t>
            </w:r>
            <w:r w:rsidR="00863866">
              <w:rPr>
                <w:sz w:val="20"/>
                <w:szCs w:val="20"/>
              </w:rPr>
              <w:t>.0</w:t>
            </w:r>
            <w:r w:rsidR="002E1843">
              <w:rPr>
                <w:sz w:val="20"/>
                <w:szCs w:val="20"/>
              </w:rPr>
              <w:t>0</w:t>
            </w:r>
          </w:p>
        </w:tc>
        <w:tc>
          <w:tcPr>
            <w:tcW w:w="1035" w:type="dxa"/>
            <w:tcBorders>
              <w:top w:val="single" w:sz="8" w:space="0" w:color="D9D9D9"/>
              <w:left w:val="single" w:sz="8" w:space="0" w:color="E2E2E2"/>
            </w:tcBorders>
            <w:tcMar>
              <w:top w:w="100" w:type="dxa"/>
              <w:left w:w="100" w:type="dxa"/>
              <w:bottom w:w="100" w:type="dxa"/>
              <w:right w:w="100" w:type="dxa"/>
            </w:tcMar>
          </w:tcPr>
          <w:p w14:paraId="7E7DEB8A" w14:textId="491BE018" w:rsidR="00054FB6" w:rsidRDefault="00971518" w:rsidP="000B7463">
            <w:pPr>
              <w:widowControl w:val="0"/>
              <w:spacing w:before="100" w:beforeAutospacing="1" w:after="100" w:afterAutospacing="1" w:line="216" w:lineRule="auto"/>
              <w:contextualSpacing/>
              <w:jc w:val="center"/>
              <w:rPr>
                <w:sz w:val="20"/>
                <w:szCs w:val="20"/>
              </w:rPr>
            </w:pPr>
            <w:r>
              <w:rPr>
                <w:sz w:val="20"/>
                <w:szCs w:val="20"/>
              </w:rPr>
              <w:t>52</w:t>
            </w:r>
            <w:r w:rsidR="00863866">
              <w:rPr>
                <w:sz w:val="20"/>
                <w:szCs w:val="20"/>
              </w:rPr>
              <w:t>.0</w:t>
            </w:r>
            <w:r w:rsidR="002E1843">
              <w:rPr>
                <w:sz w:val="20"/>
                <w:szCs w:val="20"/>
              </w:rPr>
              <w:t>0</w:t>
            </w:r>
          </w:p>
        </w:tc>
        <w:tc>
          <w:tcPr>
            <w:tcW w:w="1230" w:type="dxa"/>
            <w:tcBorders>
              <w:top w:val="single" w:sz="8" w:space="0" w:color="D9D9D9"/>
            </w:tcBorders>
            <w:tcMar>
              <w:top w:w="100" w:type="dxa"/>
              <w:left w:w="100" w:type="dxa"/>
              <w:bottom w:w="100" w:type="dxa"/>
              <w:right w:w="100" w:type="dxa"/>
            </w:tcMar>
          </w:tcPr>
          <w:p w14:paraId="3FC2162D" w14:textId="73293A99" w:rsidR="00054FB6" w:rsidRDefault="00863866" w:rsidP="000B7463">
            <w:pPr>
              <w:widowControl w:val="0"/>
              <w:spacing w:before="100" w:beforeAutospacing="1" w:after="100" w:afterAutospacing="1" w:line="216" w:lineRule="auto"/>
              <w:contextualSpacing/>
              <w:jc w:val="center"/>
              <w:rPr>
                <w:sz w:val="20"/>
                <w:szCs w:val="20"/>
              </w:rPr>
            </w:pPr>
            <w:r>
              <w:rPr>
                <w:sz w:val="20"/>
                <w:szCs w:val="20"/>
              </w:rPr>
              <w:t>36.4</w:t>
            </w:r>
            <w:r w:rsidR="002E1843">
              <w:rPr>
                <w:sz w:val="20"/>
                <w:szCs w:val="20"/>
              </w:rPr>
              <w:t>0</w:t>
            </w:r>
          </w:p>
        </w:tc>
        <w:tc>
          <w:tcPr>
            <w:tcW w:w="1290" w:type="dxa"/>
            <w:tcBorders>
              <w:top w:val="single" w:sz="8" w:space="0" w:color="D9D9D9"/>
              <w:right w:val="single" w:sz="8" w:space="0" w:color="E2E2E2"/>
            </w:tcBorders>
            <w:tcMar>
              <w:top w:w="100" w:type="dxa"/>
              <w:left w:w="100" w:type="dxa"/>
              <w:bottom w:w="100" w:type="dxa"/>
              <w:right w:w="100" w:type="dxa"/>
            </w:tcMar>
          </w:tcPr>
          <w:p w14:paraId="13D99EBB" w14:textId="51CE8092" w:rsidR="00054FB6" w:rsidRDefault="00863866" w:rsidP="000B7463">
            <w:pPr>
              <w:widowControl w:val="0"/>
              <w:spacing w:before="100" w:beforeAutospacing="1" w:after="100" w:afterAutospacing="1" w:line="216" w:lineRule="auto"/>
              <w:contextualSpacing/>
              <w:jc w:val="center"/>
              <w:rPr>
                <w:sz w:val="20"/>
                <w:szCs w:val="20"/>
              </w:rPr>
            </w:pPr>
            <w:r>
              <w:rPr>
                <w:sz w:val="20"/>
                <w:szCs w:val="20"/>
              </w:rPr>
              <w:t>10.7</w:t>
            </w:r>
            <w:r w:rsidR="002E1843">
              <w:rPr>
                <w:sz w:val="20"/>
                <w:szCs w:val="20"/>
              </w:rPr>
              <w:t>0</w:t>
            </w:r>
          </w:p>
        </w:tc>
        <w:tc>
          <w:tcPr>
            <w:tcW w:w="1180" w:type="dxa"/>
            <w:tcBorders>
              <w:top w:val="single" w:sz="8" w:space="0" w:color="D9D9D9"/>
              <w:left w:val="single" w:sz="8" w:space="0" w:color="E2E2E2"/>
            </w:tcBorders>
            <w:tcMar>
              <w:top w:w="100" w:type="dxa"/>
              <w:left w:w="100" w:type="dxa"/>
              <w:bottom w:w="100" w:type="dxa"/>
              <w:right w:w="100" w:type="dxa"/>
            </w:tcMar>
          </w:tcPr>
          <w:p w14:paraId="1EAB325E" w14:textId="51F56DA6" w:rsidR="00054FB6" w:rsidRDefault="00863866" w:rsidP="000B7463">
            <w:pPr>
              <w:widowControl w:val="0"/>
              <w:spacing w:before="100" w:beforeAutospacing="1" w:after="100" w:afterAutospacing="1" w:line="216" w:lineRule="auto"/>
              <w:contextualSpacing/>
              <w:jc w:val="center"/>
              <w:rPr>
                <w:sz w:val="20"/>
                <w:szCs w:val="20"/>
              </w:rPr>
            </w:pPr>
            <w:r>
              <w:rPr>
                <w:sz w:val="20"/>
                <w:szCs w:val="20"/>
              </w:rPr>
              <w:t>36.2</w:t>
            </w:r>
            <w:r w:rsidR="002E1843">
              <w:rPr>
                <w:sz w:val="20"/>
                <w:szCs w:val="20"/>
              </w:rPr>
              <w:t>0</w:t>
            </w:r>
          </w:p>
        </w:tc>
      </w:tr>
      <w:tr w:rsidR="00054FB6" w14:paraId="50583225" w14:textId="77777777" w:rsidTr="00274AAB">
        <w:tc>
          <w:tcPr>
            <w:tcW w:w="1140" w:type="dxa"/>
            <w:vMerge w:val="restart"/>
            <w:tcMar>
              <w:top w:w="100" w:type="dxa"/>
              <w:left w:w="100" w:type="dxa"/>
              <w:bottom w:w="100" w:type="dxa"/>
              <w:right w:w="100" w:type="dxa"/>
            </w:tcMar>
            <w:vAlign w:val="center"/>
          </w:tcPr>
          <w:p w14:paraId="384E61A7" w14:textId="77777777" w:rsidR="00054FB6" w:rsidRDefault="0072378E" w:rsidP="000B7463">
            <w:pPr>
              <w:widowControl w:val="0"/>
              <w:spacing w:before="100" w:beforeAutospacing="1" w:after="100" w:afterAutospacing="1" w:line="216" w:lineRule="auto"/>
              <w:contextualSpacing/>
              <w:jc w:val="center"/>
              <w:rPr>
                <w:b/>
              </w:rPr>
            </w:pPr>
            <w:r>
              <w:rPr>
                <w:b/>
              </w:rPr>
              <w:t>2020</w:t>
            </w:r>
          </w:p>
        </w:tc>
        <w:tc>
          <w:tcPr>
            <w:tcW w:w="1065" w:type="dxa"/>
            <w:tcBorders>
              <w:bottom w:val="single" w:sz="8" w:space="0" w:color="E2E2E2"/>
            </w:tcBorders>
            <w:tcMar>
              <w:top w:w="100" w:type="dxa"/>
              <w:left w:w="100" w:type="dxa"/>
              <w:bottom w:w="100" w:type="dxa"/>
              <w:right w:w="100" w:type="dxa"/>
            </w:tcMar>
          </w:tcPr>
          <w:p w14:paraId="320523F4" w14:textId="77777777" w:rsidR="00054FB6" w:rsidRDefault="0072378E" w:rsidP="000B7463">
            <w:pPr>
              <w:widowControl w:val="0"/>
              <w:spacing w:before="100" w:beforeAutospacing="1" w:after="100" w:afterAutospacing="1" w:line="216" w:lineRule="auto"/>
              <w:contextualSpacing/>
              <w:jc w:val="center"/>
              <w:rPr>
                <w:b/>
              </w:rPr>
            </w:pPr>
            <w:r>
              <w:rPr>
                <w:b/>
              </w:rPr>
              <w:t>School</w:t>
            </w:r>
          </w:p>
        </w:tc>
        <w:tc>
          <w:tcPr>
            <w:tcW w:w="1290" w:type="dxa"/>
            <w:tcBorders>
              <w:bottom w:val="single" w:sz="8" w:space="0" w:color="E2E2E2"/>
              <w:right w:val="single" w:sz="8" w:space="0" w:color="E2E2E2"/>
            </w:tcBorders>
            <w:tcMar>
              <w:top w:w="100" w:type="dxa"/>
              <w:left w:w="100" w:type="dxa"/>
              <w:bottom w:w="100" w:type="dxa"/>
              <w:right w:w="100" w:type="dxa"/>
            </w:tcMar>
          </w:tcPr>
          <w:p w14:paraId="0A410AC8" w14:textId="49377653" w:rsidR="00054FB6" w:rsidRDefault="00054FB6" w:rsidP="0047037B">
            <w:pPr>
              <w:widowControl w:val="0"/>
              <w:pBdr>
                <w:top w:val="nil"/>
                <w:left w:val="nil"/>
                <w:bottom w:val="nil"/>
                <w:right w:val="nil"/>
                <w:between w:val="nil"/>
              </w:pBdr>
              <w:spacing w:before="100" w:beforeAutospacing="1" w:after="100" w:afterAutospacing="1" w:line="216" w:lineRule="auto"/>
              <w:contextualSpacing/>
              <w:rPr>
                <w:sz w:val="20"/>
                <w:szCs w:val="20"/>
              </w:rPr>
            </w:pPr>
          </w:p>
        </w:tc>
        <w:tc>
          <w:tcPr>
            <w:tcW w:w="1180" w:type="dxa"/>
            <w:tcBorders>
              <w:left w:val="single" w:sz="8" w:space="0" w:color="E2E2E2"/>
              <w:bottom w:val="single" w:sz="8" w:space="0" w:color="E2E2E2"/>
              <w:right w:val="single" w:sz="8" w:space="0" w:color="E2E2E2"/>
            </w:tcBorders>
            <w:tcMar>
              <w:top w:w="100" w:type="dxa"/>
              <w:left w:w="100" w:type="dxa"/>
              <w:bottom w:w="100" w:type="dxa"/>
              <w:right w:w="100" w:type="dxa"/>
            </w:tcMar>
          </w:tcPr>
          <w:p w14:paraId="7C47448A" w14:textId="5BDA95D2" w:rsidR="00054FB6" w:rsidRDefault="00054FB6"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p>
        </w:tc>
        <w:tc>
          <w:tcPr>
            <w:tcW w:w="1080" w:type="dxa"/>
            <w:tcBorders>
              <w:left w:val="single" w:sz="8" w:space="0" w:color="E2E2E2"/>
              <w:bottom w:val="single" w:sz="8" w:space="0" w:color="E2E2E2"/>
            </w:tcBorders>
            <w:tcMar>
              <w:top w:w="100" w:type="dxa"/>
              <w:left w:w="100" w:type="dxa"/>
              <w:bottom w:w="100" w:type="dxa"/>
              <w:right w:w="100" w:type="dxa"/>
            </w:tcMar>
          </w:tcPr>
          <w:p w14:paraId="551D5093" w14:textId="6FC31721" w:rsidR="00054FB6" w:rsidRDefault="00054FB6"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p>
        </w:tc>
        <w:tc>
          <w:tcPr>
            <w:tcW w:w="1290" w:type="dxa"/>
            <w:tcBorders>
              <w:bottom w:val="single" w:sz="8" w:space="0" w:color="E2E2E2"/>
              <w:right w:val="single" w:sz="8" w:space="0" w:color="E2E2E2"/>
            </w:tcBorders>
            <w:tcMar>
              <w:top w:w="100" w:type="dxa"/>
              <w:left w:w="100" w:type="dxa"/>
              <w:bottom w:w="100" w:type="dxa"/>
              <w:right w:w="100" w:type="dxa"/>
            </w:tcMar>
          </w:tcPr>
          <w:p w14:paraId="60A90DB6" w14:textId="1E353EC7" w:rsidR="00054FB6" w:rsidRDefault="00054FB6" w:rsidP="000B7463">
            <w:pPr>
              <w:widowControl w:val="0"/>
              <w:spacing w:before="100" w:beforeAutospacing="1" w:after="100" w:afterAutospacing="1" w:line="216" w:lineRule="auto"/>
              <w:contextualSpacing/>
              <w:jc w:val="center"/>
              <w:rPr>
                <w:sz w:val="20"/>
                <w:szCs w:val="20"/>
              </w:rPr>
            </w:pPr>
          </w:p>
        </w:tc>
        <w:tc>
          <w:tcPr>
            <w:tcW w:w="1180" w:type="dxa"/>
            <w:tcBorders>
              <w:left w:val="single" w:sz="8" w:space="0" w:color="E2E2E2"/>
              <w:bottom w:val="single" w:sz="8" w:space="0" w:color="E2E2E2"/>
              <w:right w:val="single" w:sz="8" w:space="0" w:color="E2E2E2"/>
            </w:tcBorders>
            <w:tcMar>
              <w:top w:w="100" w:type="dxa"/>
              <w:left w:w="100" w:type="dxa"/>
              <w:bottom w:w="100" w:type="dxa"/>
              <w:right w:w="100" w:type="dxa"/>
            </w:tcMar>
          </w:tcPr>
          <w:p w14:paraId="507FF80D" w14:textId="77777777" w:rsidR="00054FB6" w:rsidRDefault="00054FB6" w:rsidP="000B7463">
            <w:pPr>
              <w:widowControl w:val="0"/>
              <w:spacing w:before="100" w:beforeAutospacing="1" w:after="100" w:afterAutospacing="1" w:line="216" w:lineRule="auto"/>
              <w:contextualSpacing/>
              <w:jc w:val="center"/>
              <w:rPr>
                <w:sz w:val="20"/>
                <w:szCs w:val="20"/>
              </w:rPr>
            </w:pPr>
          </w:p>
        </w:tc>
        <w:tc>
          <w:tcPr>
            <w:tcW w:w="1035" w:type="dxa"/>
            <w:tcBorders>
              <w:left w:val="single" w:sz="8" w:space="0" w:color="E2E2E2"/>
              <w:bottom w:val="single" w:sz="8" w:space="0" w:color="E2E2E2"/>
            </w:tcBorders>
            <w:tcMar>
              <w:top w:w="100" w:type="dxa"/>
              <w:left w:w="100" w:type="dxa"/>
              <w:bottom w:w="100" w:type="dxa"/>
              <w:right w:w="100" w:type="dxa"/>
            </w:tcMar>
          </w:tcPr>
          <w:p w14:paraId="585BEB01" w14:textId="77777777" w:rsidR="00054FB6" w:rsidRDefault="00054FB6" w:rsidP="000B7463">
            <w:pPr>
              <w:widowControl w:val="0"/>
              <w:spacing w:before="100" w:beforeAutospacing="1" w:after="100" w:afterAutospacing="1" w:line="216" w:lineRule="auto"/>
              <w:contextualSpacing/>
              <w:jc w:val="center"/>
              <w:rPr>
                <w:sz w:val="20"/>
                <w:szCs w:val="20"/>
              </w:rPr>
            </w:pPr>
          </w:p>
        </w:tc>
        <w:tc>
          <w:tcPr>
            <w:tcW w:w="1230" w:type="dxa"/>
            <w:tcBorders>
              <w:bottom w:val="single" w:sz="8" w:space="0" w:color="E2E2E2"/>
            </w:tcBorders>
            <w:tcMar>
              <w:top w:w="100" w:type="dxa"/>
              <w:left w:w="100" w:type="dxa"/>
              <w:bottom w:w="100" w:type="dxa"/>
              <w:right w:w="100" w:type="dxa"/>
            </w:tcMar>
          </w:tcPr>
          <w:p w14:paraId="59536EDC" w14:textId="56ACD953" w:rsidR="00054FB6" w:rsidRDefault="00054FB6" w:rsidP="000B7463">
            <w:pPr>
              <w:widowControl w:val="0"/>
              <w:spacing w:before="100" w:beforeAutospacing="1" w:after="100" w:afterAutospacing="1" w:line="216" w:lineRule="auto"/>
              <w:contextualSpacing/>
              <w:jc w:val="center"/>
              <w:rPr>
                <w:sz w:val="20"/>
                <w:szCs w:val="20"/>
              </w:rPr>
            </w:pPr>
          </w:p>
        </w:tc>
        <w:tc>
          <w:tcPr>
            <w:tcW w:w="1290" w:type="dxa"/>
            <w:tcBorders>
              <w:bottom w:val="single" w:sz="8" w:space="0" w:color="E2E2E2"/>
              <w:right w:val="single" w:sz="8" w:space="0" w:color="E2E2E2"/>
            </w:tcBorders>
            <w:tcMar>
              <w:top w:w="100" w:type="dxa"/>
              <w:left w:w="100" w:type="dxa"/>
              <w:bottom w:w="100" w:type="dxa"/>
              <w:right w:w="100" w:type="dxa"/>
            </w:tcMar>
          </w:tcPr>
          <w:p w14:paraId="70D0E488" w14:textId="7A2734E1" w:rsidR="00054FB6" w:rsidRDefault="0084088F" w:rsidP="000B7463">
            <w:pPr>
              <w:widowControl w:val="0"/>
              <w:spacing w:before="100" w:beforeAutospacing="1" w:after="100" w:afterAutospacing="1" w:line="216" w:lineRule="auto"/>
              <w:contextualSpacing/>
              <w:jc w:val="center"/>
              <w:rPr>
                <w:sz w:val="20"/>
                <w:szCs w:val="20"/>
              </w:rPr>
            </w:pPr>
            <w:r>
              <w:rPr>
                <w:sz w:val="20"/>
                <w:szCs w:val="20"/>
              </w:rPr>
              <w:t>12</w:t>
            </w:r>
            <w:r w:rsidR="00863866">
              <w:rPr>
                <w:sz w:val="20"/>
                <w:szCs w:val="20"/>
              </w:rPr>
              <w:t>.0</w:t>
            </w:r>
            <w:r w:rsidR="002E1843">
              <w:rPr>
                <w:sz w:val="20"/>
                <w:szCs w:val="20"/>
              </w:rPr>
              <w:t>0</w:t>
            </w:r>
          </w:p>
        </w:tc>
        <w:tc>
          <w:tcPr>
            <w:tcW w:w="1180" w:type="dxa"/>
            <w:tcBorders>
              <w:left w:val="single" w:sz="8" w:space="0" w:color="E2E2E2"/>
              <w:bottom w:val="single" w:sz="8" w:space="0" w:color="E2E2E2"/>
            </w:tcBorders>
            <w:tcMar>
              <w:top w:w="100" w:type="dxa"/>
              <w:left w:w="100" w:type="dxa"/>
              <w:bottom w:w="100" w:type="dxa"/>
              <w:right w:w="100" w:type="dxa"/>
            </w:tcMar>
          </w:tcPr>
          <w:p w14:paraId="18DC23DA" w14:textId="6A90D983" w:rsidR="00054FB6" w:rsidRDefault="0084088F" w:rsidP="000B7463">
            <w:pPr>
              <w:widowControl w:val="0"/>
              <w:spacing w:before="100" w:beforeAutospacing="1" w:after="100" w:afterAutospacing="1" w:line="216" w:lineRule="auto"/>
              <w:contextualSpacing/>
              <w:jc w:val="center"/>
              <w:rPr>
                <w:sz w:val="20"/>
                <w:szCs w:val="20"/>
              </w:rPr>
            </w:pPr>
            <w:r>
              <w:rPr>
                <w:sz w:val="20"/>
                <w:szCs w:val="20"/>
              </w:rPr>
              <w:t>48</w:t>
            </w:r>
            <w:r w:rsidR="00863866">
              <w:rPr>
                <w:sz w:val="20"/>
                <w:szCs w:val="20"/>
              </w:rPr>
              <w:t>.0</w:t>
            </w:r>
            <w:r w:rsidR="002E1843">
              <w:rPr>
                <w:sz w:val="20"/>
                <w:szCs w:val="20"/>
              </w:rPr>
              <w:t>0</w:t>
            </w:r>
          </w:p>
        </w:tc>
      </w:tr>
      <w:tr w:rsidR="00054FB6" w14:paraId="7A5360FF" w14:textId="77777777" w:rsidTr="009A3441">
        <w:tc>
          <w:tcPr>
            <w:tcW w:w="1140" w:type="dxa"/>
            <w:vMerge/>
            <w:tcBorders>
              <w:bottom w:val="single" w:sz="8" w:space="0" w:color="000000"/>
            </w:tcBorders>
            <w:tcMar>
              <w:top w:w="100" w:type="dxa"/>
              <w:left w:w="100" w:type="dxa"/>
              <w:bottom w:w="100" w:type="dxa"/>
              <w:right w:w="100" w:type="dxa"/>
            </w:tcMar>
            <w:vAlign w:val="center"/>
          </w:tcPr>
          <w:p w14:paraId="62888803" w14:textId="77777777" w:rsidR="00054FB6" w:rsidRDefault="00054FB6" w:rsidP="000B7463">
            <w:pPr>
              <w:widowControl w:val="0"/>
              <w:pBdr>
                <w:top w:val="nil"/>
                <w:left w:val="nil"/>
                <w:bottom w:val="nil"/>
                <w:right w:val="nil"/>
                <w:between w:val="nil"/>
              </w:pBdr>
              <w:spacing w:before="100" w:beforeAutospacing="1" w:after="100" w:afterAutospacing="1" w:line="216" w:lineRule="auto"/>
              <w:contextualSpacing/>
              <w:rPr>
                <w:sz w:val="20"/>
                <w:szCs w:val="20"/>
              </w:rPr>
            </w:pPr>
          </w:p>
        </w:tc>
        <w:tc>
          <w:tcPr>
            <w:tcW w:w="1065" w:type="dxa"/>
            <w:tcBorders>
              <w:top w:val="single" w:sz="8" w:space="0" w:color="E2E2E2"/>
              <w:bottom w:val="single" w:sz="8" w:space="0" w:color="000000"/>
            </w:tcBorders>
            <w:tcMar>
              <w:top w:w="100" w:type="dxa"/>
              <w:left w:w="100" w:type="dxa"/>
              <w:bottom w:w="100" w:type="dxa"/>
              <w:right w:w="100" w:type="dxa"/>
            </w:tcMar>
          </w:tcPr>
          <w:p w14:paraId="2AD6BB60" w14:textId="77777777" w:rsidR="00054FB6" w:rsidRDefault="0072378E" w:rsidP="000B7463">
            <w:pPr>
              <w:widowControl w:val="0"/>
              <w:spacing w:before="100" w:beforeAutospacing="1" w:after="100" w:afterAutospacing="1" w:line="216" w:lineRule="auto"/>
              <w:contextualSpacing/>
              <w:jc w:val="center"/>
              <w:rPr>
                <w:b/>
              </w:rPr>
            </w:pPr>
            <w:r>
              <w:rPr>
                <w:b/>
              </w:rPr>
              <w:t>District</w:t>
            </w:r>
          </w:p>
        </w:tc>
        <w:tc>
          <w:tcPr>
            <w:tcW w:w="1290" w:type="dxa"/>
            <w:tcBorders>
              <w:top w:val="single" w:sz="8" w:space="0" w:color="E2E2E2"/>
              <w:bottom w:val="single" w:sz="8" w:space="0" w:color="000000"/>
              <w:right w:val="single" w:sz="8" w:space="0" w:color="E2E2E2"/>
            </w:tcBorders>
            <w:tcMar>
              <w:top w:w="100" w:type="dxa"/>
              <w:left w:w="100" w:type="dxa"/>
              <w:bottom w:w="100" w:type="dxa"/>
              <w:right w:w="100" w:type="dxa"/>
            </w:tcMar>
          </w:tcPr>
          <w:p w14:paraId="0ADF1504" w14:textId="45D9A262" w:rsidR="00054FB6" w:rsidRDefault="00054FB6"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p>
        </w:tc>
        <w:tc>
          <w:tcPr>
            <w:tcW w:w="1180" w:type="dxa"/>
            <w:tcBorders>
              <w:top w:val="single" w:sz="8" w:space="0" w:color="E2E2E2"/>
              <w:left w:val="single" w:sz="8" w:space="0" w:color="E2E2E2"/>
              <w:bottom w:val="single" w:sz="8" w:space="0" w:color="000000"/>
              <w:right w:val="single" w:sz="8" w:space="0" w:color="E2E2E2"/>
            </w:tcBorders>
            <w:tcMar>
              <w:top w:w="100" w:type="dxa"/>
              <w:left w:w="100" w:type="dxa"/>
              <w:bottom w:w="100" w:type="dxa"/>
              <w:right w:w="100" w:type="dxa"/>
            </w:tcMar>
          </w:tcPr>
          <w:p w14:paraId="2B35E457" w14:textId="6BB2809D" w:rsidR="00054FB6" w:rsidRDefault="00054FB6"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p>
        </w:tc>
        <w:tc>
          <w:tcPr>
            <w:tcW w:w="1080" w:type="dxa"/>
            <w:tcBorders>
              <w:top w:val="single" w:sz="8" w:space="0" w:color="E2E2E2"/>
              <w:left w:val="single" w:sz="8" w:space="0" w:color="E2E2E2"/>
              <w:bottom w:val="single" w:sz="8" w:space="0" w:color="000000"/>
            </w:tcBorders>
            <w:tcMar>
              <w:top w:w="100" w:type="dxa"/>
              <w:left w:w="100" w:type="dxa"/>
              <w:bottom w:w="100" w:type="dxa"/>
              <w:right w:w="100" w:type="dxa"/>
            </w:tcMar>
          </w:tcPr>
          <w:p w14:paraId="4D85A5B0" w14:textId="77777777" w:rsidR="00054FB6" w:rsidRDefault="00054FB6" w:rsidP="000B7463">
            <w:pPr>
              <w:widowControl w:val="0"/>
              <w:pBdr>
                <w:top w:val="nil"/>
                <w:left w:val="nil"/>
                <w:bottom w:val="nil"/>
                <w:right w:val="nil"/>
                <w:between w:val="nil"/>
              </w:pBdr>
              <w:spacing w:before="100" w:beforeAutospacing="1" w:after="100" w:afterAutospacing="1" w:line="216" w:lineRule="auto"/>
              <w:contextualSpacing/>
              <w:jc w:val="center"/>
              <w:rPr>
                <w:sz w:val="20"/>
                <w:szCs w:val="20"/>
              </w:rPr>
            </w:pPr>
          </w:p>
        </w:tc>
        <w:tc>
          <w:tcPr>
            <w:tcW w:w="1290" w:type="dxa"/>
            <w:tcBorders>
              <w:top w:val="single" w:sz="8" w:space="0" w:color="E2E2E2"/>
              <w:bottom w:val="single" w:sz="8" w:space="0" w:color="000000"/>
              <w:right w:val="single" w:sz="8" w:space="0" w:color="E2E2E2"/>
            </w:tcBorders>
            <w:tcMar>
              <w:top w:w="100" w:type="dxa"/>
              <w:left w:w="100" w:type="dxa"/>
              <w:bottom w:w="100" w:type="dxa"/>
              <w:right w:w="100" w:type="dxa"/>
            </w:tcMar>
          </w:tcPr>
          <w:p w14:paraId="1B3220BD" w14:textId="7BB6076B" w:rsidR="00054FB6" w:rsidRDefault="00054FB6" w:rsidP="000B7463">
            <w:pPr>
              <w:widowControl w:val="0"/>
              <w:spacing w:before="100" w:beforeAutospacing="1" w:after="100" w:afterAutospacing="1" w:line="216" w:lineRule="auto"/>
              <w:contextualSpacing/>
              <w:jc w:val="center"/>
              <w:rPr>
                <w:sz w:val="20"/>
                <w:szCs w:val="20"/>
              </w:rPr>
            </w:pPr>
          </w:p>
        </w:tc>
        <w:tc>
          <w:tcPr>
            <w:tcW w:w="1180" w:type="dxa"/>
            <w:tcBorders>
              <w:top w:val="single" w:sz="8" w:space="0" w:color="E2E2E2"/>
              <w:left w:val="single" w:sz="8" w:space="0" w:color="E2E2E2"/>
              <w:bottom w:val="single" w:sz="8" w:space="0" w:color="000000"/>
              <w:right w:val="single" w:sz="8" w:space="0" w:color="E2E2E2"/>
            </w:tcBorders>
            <w:tcMar>
              <w:top w:w="100" w:type="dxa"/>
              <w:left w:w="100" w:type="dxa"/>
              <w:bottom w:w="100" w:type="dxa"/>
              <w:right w:w="100" w:type="dxa"/>
            </w:tcMar>
          </w:tcPr>
          <w:p w14:paraId="6D1EB74B" w14:textId="77777777" w:rsidR="00054FB6" w:rsidRDefault="00054FB6" w:rsidP="000B7463">
            <w:pPr>
              <w:widowControl w:val="0"/>
              <w:spacing w:before="100" w:beforeAutospacing="1" w:after="100" w:afterAutospacing="1" w:line="216" w:lineRule="auto"/>
              <w:contextualSpacing/>
              <w:jc w:val="center"/>
              <w:rPr>
                <w:sz w:val="20"/>
                <w:szCs w:val="20"/>
              </w:rPr>
            </w:pPr>
          </w:p>
        </w:tc>
        <w:tc>
          <w:tcPr>
            <w:tcW w:w="1035" w:type="dxa"/>
            <w:tcBorders>
              <w:top w:val="single" w:sz="8" w:space="0" w:color="E2E2E2"/>
              <w:left w:val="single" w:sz="8" w:space="0" w:color="E2E2E2"/>
              <w:bottom w:val="single" w:sz="8" w:space="0" w:color="000000"/>
            </w:tcBorders>
            <w:tcMar>
              <w:top w:w="100" w:type="dxa"/>
              <w:left w:w="100" w:type="dxa"/>
              <w:bottom w:w="100" w:type="dxa"/>
              <w:right w:w="100" w:type="dxa"/>
            </w:tcMar>
          </w:tcPr>
          <w:p w14:paraId="4E6AA0C5" w14:textId="77777777" w:rsidR="00054FB6" w:rsidRDefault="00054FB6" w:rsidP="000B7463">
            <w:pPr>
              <w:widowControl w:val="0"/>
              <w:spacing w:before="100" w:beforeAutospacing="1" w:after="100" w:afterAutospacing="1" w:line="216" w:lineRule="auto"/>
              <w:contextualSpacing/>
              <w:jc w:val="center"/>
              <w:rPr>
                <w:sz w:val="20"/>
                <w:szCs w:val="20"/>
              </w:rPr>
            </w:pPr>
          </w:p>
        </w:tc>
        <w:tc>
          <w:tcPr>
            <w:tcW w:w="1230" w:type="dxa"/>
            <w:tcBorders>
              <w:top w:val="single" w:sz="8" w:space="0" w:color="E2E2E2"/>
              <w:bottom w:val="single" w:sz="8" w:space="0" w:color="000000"/>
            </w:tcBorders>
            <w:tcMar>
              <w:top w:w="100" w:type="dxa"/>
              <w:left w:w="100" w:type="dxa"/>
              <w:bottom w:w="100" w:type="dxa"/>
              <w:right w:w="100" w:type="dxa"/>
            </w:tcMar>
          </w:tcPr>
          <w:p w14:paraId="6BA68E64" w14:textId="401A1926" w:rsidR="00054FB6" w:rsidRDefault="00054FB6" w:rsidP="000B7463">
            <w:pPr>
              <w:widowControl w:val="0"/>
              <w:spacing w:before="100" w:beforeAutospacing="1" w:after="100" w:afterAutospacing="1" w:line="216" w:lineRule="auto"/>
              <w:contextualSpacing/>
              <w:jc w:val="center"/>
              <w:rPr>
                <w:sz w:val="20"/>
                <w:szCs w:val="20"/>
              </w:rPr>
            </w:pPr>
          </w:p>
        </w:tc>
        <w:tc>
          <w:tcPr>
            <w:tcW w:w="1290" w:type="dxa"/>
            <w:tcBorders>
              <w:top w:val="single" w:sz="8" w:space="0" w:color="E2E2E2"/>
              <w:bottom w:val="single" w:sz="8" w:space="0" w:color="000000"/>
              <w:right w:val="single" w:sz="8" w:space="0" w:color="E2E2E2"/>
            </w:tcBorders>
            <w:tcMar>
              <w:top w:w="100" w:type="dxa"/>
              <w:left w:w="100" w:type="dxa"/>
              <w:bottom w:w="100" w:type="dxa"/>
              <w:right w:w="100" w:type="dxa"/>
            </w:tcMar>
          </w:tcPr>
          <w:p w14:paraId="6FB17096" w14:textId="4D24A5C1" w:rsidR="00054FB6" w:rsidRDefault="00706B8C" w:rsidP="000B7463">
            <w:pPr>
              <w:widowControl w:val="0"/>
              <w:spacing w:before="100" w:beforeAutospacing="1" w:after="100" w:afterAutospacing="1" w:line="216" w:lineRule="auto"/>
              <w:contextualSpacing/>
              <w:jc w:val="center"/>
              <w:rPr>
                <w:sz w:val="20"/>
                <w:szCs w:val="20"/>
              </w:rPr>
            </w:pPr>
            <w:r>
              <w:rPr>
                <w:sz w:val="20"/>
                <w:szCs w:val="20"/>
              </w:rPr>
              <w:t>10</w:t>
            </w:r>
            <w:r w:rsidR="00863866">
              <w:rPr>
                <w:sz w:val="20"/>
                <w:szCs w:val="20"/>
              </w:rPr>
              <w:t>.0</w:t>
            </w:r>
            <w:r w:rsidR="002E1843">
              <w:rPr>
                <w:sz w:val="20"/>
                <w:szCs w:val="20"/>
              </w:rPr>
              <w:t>0</w:t>
            </w:r>
          </w:p>
        </w:tc>
        <w:tc>
          <w:tcPr>
            <w:tcW w:w="1180" w:type="dxa"/>
            <w:tcBorders>
              <w:top w:val="single" w:sz="8" w:space="0" w:color="E2E2E2"/>
              <w:left w:val="single" w:sz="8" w:space="0" w:color="E2E2E2"/>
              <w:bottom w:val="single" w:sz="8" w:space="0" w:color="000000"/>
            </w:tcBorders>
            <w:tcMar>
              <w:top w:w="100" w:type="dxa"/>
              <w:left w:w="100" w:type="dxa"/>
              <w:bottom w:w="100" w:type="dxa"/>
              <w:right w:w="100" w:type="dxa"/>
            </w:tcMar>
          </w:tcPr>
          <w:p w14:paraId="053917D1" w14:textId="11F7CD6F" w:rsidR="00054FB6" w:rsidRDefault="00706B8C" w:rsidP="000B7463">
            <w:pPr>
              <w:widowControl w:val="0"/>
              <w:spacing w:before="100" w:beforeAutospacing="1" w:after="100" w:afterAutospacing="1" w:line="216" w:lineRule="auto"/>
              <w:contextualSpacing/>
              <w:jc w:val="center"/>
              <w:rPr>
                <w:sz w:val="20"/>
                <w:szCs w:val="20"/>
              </w:rPr>
            </w:pPr>
            <w:r>
              <w:rPr>
                <w:sz w:val="20"/>
                <w:szCs w:val="20"/>
              </w:rPr>
              <w:t>32</w:t>
            </w:r>
            <w:r w:rsidR="00863866">
              <w:rPr>
                <w:sz w:val="20"/>
                <w:szCs w:val="20"/>
              </w:rPr>
              <w:t>.0</w:t>
            </w:r>
            <w:r w:rsidR="002E1843">
              <w:rPr>
                <w:sz w:val="20"/>
                <w:szCs w:val="20"/>
              </w:rPr>
              <w:t>0</w:t>
            </w:r>
          </w:p>
        </w:tc>
      </w:tr>
      <w:tr w:rsidR="0047037B" w14:paraId="286EDB1A" w14:textId="77777777" w:rsidTr="00C20C94">
        <w:tc>
          <w:tcPr>
            <w:tcW w:w="1140" w:type="dxa"/>
            <w:vMerge w:val="restart"/>
            <w:tcMar>
              <w:top w:w="100" w:type="dxa"/>
              <w:left w:w="100" w:type="dxa"/>
              <w:bottom w:w="100" w:type="dxa"/>
              <w:right w:w="100" w:type="dxa"/>
            </w:tcMar>
            <w:vAlign w:val="center"/>
          </w:tcPr>
          <w:p w14:paraId="382562BF" w14:textId="4DFB9CB8" w:rsidR="0047037B" w:rsidRDefault="0047037B" w:rsidP="0047037B">
            <w:pPr>
              <w:widowControl w:val="0"/>
              <w:pBdr>
                <w:top w:val="nil"/>
                <w:left w:val="nil"/>
                <w:bottom w:val="nil"/>
                <w:right w:val="nil"/>
                <w:between w:val="nil"/>
              </w:pBdr>
              <w:spacing w:before="100" w:beforeAutospacing="1" w:after="100" w:afterAutospacing="1" w:line="216" w:lineRule="auto"/>
              <w:contextualSpacing/>
              <w:jc w:val="center"/>
              <w:rPr>
                <w:sz w:val="20"/>
                <w:szCs w:val="20"/>
              </w:rPr>
            </w:pPr>
            <w:r>
              <w:rPr>
                <w:b/>
              </w:rPr>
              <w:t>2021</w:t>
            </w:r>
          </w:p>
        </w:tc>
        <w:tc>
          <w:tcPr>
            <w:tcW w:w="1065" w:type="dxa"/>
            <w:tcBorders>
              <w:bottom w:val="single" w:sz="8" w:space="0" w:color="E2E2E2"/>
            </w:tcBorders>
            <w:tcMar>
              <w:top w:w="100" w:type="dxa"/>
              <w:left w:w="100" w:type="dxa"/>
              <w:bottom w:w="100" w:type="dxa"/>
              <w:right w:w="100" w:type="dxa"/>
            </w:tcMar>
          </w:tcPr>
          <w:p w14:paraId="0D4A018C" w14:textId="5B1FA8EA" w:rsidR="0047037B" w:rsidRDefault="0047037B" w:rsidP="0047037B">
            <w:pPr>
              <w:widowControl w:val="0"/>
              <w:spacing w:before="100" w:beforeAutospacing="1" w:after="100" w:afterAutospacing="1" w:line="216" w:lineRule="auto"/>
              <w:contextualSpacing/>
              <w:jc w:val="center"/>
              <w:rPr>
                <w:b/>
              </w:rPr>
            </w:pPr>
            <w:r>
              <w:rPr>
                <w:b/>
              </w:rPr>
              <w:t>School</w:t>
            </w:r>
          </w:p>
        </w:tc>
        <w:tc>
          <w:tcPr>
            <w:tcW w:w="1290" w:type="dxa"/>
            <w:tcBorders>
              <w:bottom w:val="single" w:sz="8" w:space="0" w:color="E2E2E2"/>
              <w:right w:val="single" w:sz="8" w:space="0" w:color="E2E2E2"/>
            </w:tcBorders>
            <w:tcMar>
              <w:top w:w="100" w:type="dxa"/>
              <w:left w:w="100" w:type="dxa"/>
              <w:bottom w:w="100" w:type="dxa"/>
              <w:right w:w="100" w:type="dxa"/>
            </w:tcMar>
          </w:tcPr>
          <w:p w14:paraId="6B2A0843" w14:textId="3D4A3E14" w:rsidR="0047037B" w:rsidRDefault="00443728" w:rsidP="0047037B">
            <w:pPr>
              <w:widowControl w:val="0"/>
              <w:pBdr>
                <w:top w:val="nil"/>
                <w:left w:val="nil"/>
                <w:bottom w:val="nil"/>
                <w:right w:val="nil"/>
                <w:between w:val="nil"/>
              </w:pBdr>
              <w:spacing w:before="100" w:beforeAutospacing="1" w:after="100" w:afterAutospacing="1" w:line="216" w:lineRule="auto"/>
              <w:contextualSpacing/>
              <w:jc w:val="center"/>
              <w:rPr>
                <w:sz w:val="20"/>
                <w:szCs w:val="20"/>
              </w:rPr>
            </w:pPr>
            <w:r>
              <w:rPr>
                <w:sz w:val="20"/>
                <w:szCs w:val="20"/>
              </w:rPr>
              <w:t>0</w:t>
            </w:r>
          </w:p>
        </w:tc>
        <w:tc>
          <w:tcPr>
            <w:tcW w:w="1180" w:type="dxa"/>
            <w:tcBorders>
              <w:left w:val="single" w:sz="8" w:space="0" w:color="E2E2E2"/>
              <w:bottom w:val="single" w:sz="8" w:space="0" w:color="E2E2E2"/>
              <w:right w:val="single" w:sz="8" w:space="0" w:color="E2E2E2"/>
            </w:tcBorders>
            <w:tcMar>
              <w:top w:w="100" w:type="dxa"/>
              <w:left w:w="100" w:type="dxa"/>
              <w:bottom w:w="100" w:type="dxa"/>
              <w:right w:w="100" w:type="dxa"/>
            </w:tcMar>
          </w:tcPr>
          <w:p w14:paraId="468BD937" w14:textId="77777777" w:rsidR="0047037B" w:rsidRDefault="0047037B" w:rsidP="0047037B">
            <w:pPr>
              <w:widowControl w:val="0"/>
              <w:pBdr>
                <w:top w:val="nil"/>
                <w:left w:val="nil"/>
                <w:bottom w:val="nil"/>
                <w:right w:val="nil"/>
                <w:between w:val="nil"/>
              </w:pBdr>
              <w:spacing w:before="100" w:beforeAutospacing="1" w:after="100" w:afterAutospacing="1" w:line="216" w:lineRule="auto"/>
              <w:contextualSpacing/>
              <w:jc w:val="center"/>
              <w:rPr>
                <w:sz w:val="20"/>
                <w:szCs w:val="20"/>
              </w:rPr>
            </w:pPr>
          </w:p>
        </w:tc>
        <w:tc>
          <w:tcPr>
            <w:tcW w:w="1080" w:type="dxa"/>
            <w:tcBorders>
              <w:left w:val="single" w:sz="8" w:space="0" w:color="E2E2E2"/>
              <w:bottom w:val="single" w:sz="8" w:space="0" w:color="E2E2E2"/>
            </w:tcBorders>
            <w:tcMar>
              <w:top w:w="100" w:type="dxa"/>
              <w:left w:w="100" w:type="dxa"/>
              <w:bottom w:w="100" w:type="dxa"/>
              <w:right w:w="100" w:type="dxa"/>
            </w:tcMar>
          </w:tcPr>
          <w:p w14:paraId="7E18FBF4" w14:textId="77777777" w:rsidR="0047037B" w:rsidRDefault="0047037B" w:rsidP="0047037B">
            <w:pPr>
              <w:widowControl w:val="0"/>
              <w:pBdr>
                <w:top w:val="nil"/>
                <w:left w:val="nil"/>
                <w:bottom w:val="nil"/>
                <w:right w:val="nil"/>
                <w:between w:val="nil"/>
              </w:pBdr>
              <w:spacing w:before="100" w:beforeAutospacing="1" w:after="100" w:afterAutospacing="1" w:line="216" w:lineRule="auto"/>
              <w:contextualSpacing/>
              <w:jc w:val="center"/>
              <w:rPr>
                <w:sz w:val="20"/>
                <w:szCs w:val="20"/>
              </w:rPr>
            </w:pPr>
          </w:p>
        </w:tc>
        <w:tc>
          <w:tcPr>
            <w:tcW w:w="1290" w:type="dxa"/>
            <w:tcBorders>
              <w:bottom w:val="single" w:sz="8" w:space="0" w:color="E2E2E2"/>
              <w:right w:val="single" w:sz="8" w:space="0" w:color="E2E2E2"/>
            </w:tcBorders>
            <w:tcMar>
              <w:top w:w="100" w:type="dxa"/>
              <w:left w:w="100" w:type="dxa"/>
              <w:bottom w:w="100" w:type="dxa"/>
              <w:right w:w="100" w:type="dxa"/>
            </w:tcMar>
          </w:tcPr>
          <w:p w14:paraId="1F86ABD7" w14:textId="699C4A59" w:rsidR="0047037B" w:rsidRDefault="0047037B" w:rsidP="0047037B">
            <w:pPr>
              <w:widowControl w:val="0"/>
              <w:spacing w:before="100" w:beforeAutospacing="1" w:after="100" w:afterAutospacing="1" w:line="216" w:lineRule="auto"/>
              <w:contextualSpacing/>
              <w:jc w:val="center"/>
              <w:rPr>
                <w:sz w:val="20"/>
                <w:szCs w:val="20"/>
              </w:rPr>
            </w:pPr>
            <w:r>
              <w:rPr>
                <w:sz w:val="20"/>
                <w:szCs w:val="20"/>
              </w:rPr>
              <w:t>12.10</w:t>
            </w:r>
          </w:p>
        </w:tc>
        <w:tc>
          <w:tcPr>
            <w:tcW w:w="1180" w:type="dxa"/>
            <w:tcBorders>
              <w:left w:val="single" w:sz="8" w:space="0" w:color="E2E2E2"/>
              <w:bottom w:val="single" w:sz="8" w:space="0" w:color="E2E2E2"/>
              <w:right w:val="single" w:sz="8" w:space="0" w:color="E2E2E2"/>
            </w:tcBorders>
            <w:tcMar>
              <w:top w:w="100" w:type="dxa"/>
              <w:left w:w="100" w:type="dxa"/>
              <w:bottom w:w="100" w:type="dxa"/>
              <w:right w:w="100" w:type="dxa"/>
            </w:tcMar>
          </w:tcPr>
          <w:p w14:paraId="0C7B15AD" w14:textId="77777777" w:rsidR="0047037B" w:rsidRDefault="0047037B" w:rsidP="0047037B">
            <w:pPr>
              <w:widowControl w:val="0"/>
              <w:spacing w:before="100" w:beforeAutospacing="1" w:after="100" w:afterAutospacing="1" w:line="216" w:lineRule="auto"/>
              <w:contextualSpacing/>
              <w:jc w:val="center"/>
              <w:rPr>
                <w:sz w:val="20"/>
                <w:szCs w:val="20"/>
              </w:rPr>
            </w:pPr>
          </w:p>
        </w:tc>
        <w:tc>
          <w:tcPr>
            <w:tcW w:w="1035" w:type="dxa"/>
            <w:tcBorders>
              <w:left w:val="single" w:sz="8" w:space="0" w:color="E2E2E2"/>
              <w:bottom w:val="single" w:sz="8" w:space="0" w:color="E2E2E2"/>
            </w:tcBorders>
            <w:tcMar>
              <w:top w:w="100" w:type="dxa"/>
              <w:left w:w="100" w:type="dxa"/>
              <w:bottom w:w="100" w:type="dxa"/>
              <w:right w:w="100" w:type="dxa"/>
            </w:tcMar>
          </w:tcPr>
          <w:p w14:paraId="68FB34A9" w14:textId="77777777" w:rsidR="0047037B" w:rsidRDefault="0047037B" w:rsidP="0047037B">
            <w:pPr>
              <w:widowControl w:val="0"/>
              <w:spacing w:before="100" w:beforeAutospacing="1" w:after="100" w:afterAutospacing="1" w:line="216" w:lineRule="auto"/>
              <w:contextualSpacing/>
              <w:jc w:val="center"/>
              <w:rPr>
                <w:sz w:val="20"/>
                <w:szCs w:val="20"/>
              </w:rPr>
            </w:pPr>
          </w:p>
        </w:tc>
        <w:tc>
          <w:tcPr>
            <w:tcW w:w="1230" w:type="dxa"/>
            <w:tcBorders>
              <w:bottom w:val="single" w:sz="8" w:space="0" w:color="E2E2E2"/>
            </w:tcBorders>
            <w:tcMar>
              <w:top w:w="100" w:type="dxa"/>
              <w:left w:w="100" w:type="dxa"/>
              <w:bottom w:w="100" w:type="dxa"/>
              <w:right w:w="100" w:type="dxa"/>
            </w:tcMar>
          </w:tcPr>
          <w:p w14:paraId="082014AF" w14:textId="1FF47BFD" w:rsidR="0047037B" w:rsidRDefault="0047037B" w:rsidP="0047037B">
            <w:pPr>
              <w:widowControl w:val="0"/>
              <w:spacing w:before="100" w:beforeAutospacing="1" w:after="100" w:afterAutospacing="1" w:line="216" w:lineRule="auto"/>
              <w:contextualSpacing/>
              <w:jc w:val="center"/>
              <w:rPr>
                <w:sz w:val="20"/>
                <w:szCs w:val="20"/>
              </w:rPr>
            </w:pPr>
            <w:r>
              <w:rPr>
                <w:sz w:val="20"/>
                <w:szCs w:val="20"/>
              </w:rPr>
              <w:t>0</w:t>
            </w:r>
          </w:p>
        </w:tc>
        <w:tc>
          <w:tcPr>
            <w:tcW w:w="1290" w:type="dxa"/>
            <w:tcBorders>
              <w:bottom w:val="single" w:sz="8" w:space="0" w:color="E2E2E2"/>
              <w:right w:val="single" w:sz="8" w:space="0" w:color="E2E2E2"/>
            </w:tcBorders>
            <w:tcMar>
              <w:top w:w="100" w:type="dxa"/>
              <w:left w:w="100" w:type="dxa"/>
              <w:bottom w:w="100" w:type="dxa"/>
              <w:right w:w="100" w:type="dxa"/>
            </w:tcMar>
          </w:tcPr>
          <w:p w14:paraId="51C63685" w14:textId="1C0E4E5B" w:rsidR="0047037B" w:rsidRDefault="0047037B" w:rsidP="0047037B">
            <w:pPr>
              <w:widowControl w:val="0"/>
              <w:spacing w:before="100" w:beforeAutospacing="1" w:after="100" w:afterAutospacing="1" w:line="216" w:lineRule="auto"/>
              <w:contextualSpacing/>
              <w:jc w:val="center"/>
              <w:rPr>
                <w:sz w:val="20"/>
                <w:szCs w:val="20"/>
              </w:rPr>
            </w:pPr>
          </w:p>
        </w:tc>
        <w:tc>
          <w:tcPr>
            <w:tcW w:w="1180" w:type="dxa"/>
            <w:tcBorders>
              <w:left w:val="single" w:sz="8" w:space="0" w:color="E2E2E2"/>
              <w:bottom w:val="single" w:sz="8" w:space="0" w:color="E2E2E2"/>
            </w:tcBorders>
            <w:tcMar>
              <w:top w:w="100" w:type="dxa"/>
              <w:left w:w="100" w:type="dxa"/>
              <w:bottom w:w="100" w:type="dxa"/>
              <w:right w:w="100" w:type="dxa"/>
            </w:tcMar>
          </w:tcPr>
          <w:p w14:paraId="3C2667F4" w14:textId="7D2C0024" w:rsidR="0047037B" w:rsidRDefault="0047037B" w:rsidP="0047037B">
            <w:pPr>
              <w:widowControl w:val="0"/>
              <w:spacing w:before="100" w:beforeAutospacing="1" w:after="100" w:afterAutospacing="1" w:line="216" w:lineRule="auto"/>
              <w:contextualSpacing/>
              <w:jc w:val="center"/>
              <w:rPr>
                <w:sz w:val="20"/>
                <w:szCs w:val="20"/>
              </w:rPr>
            </w:pPr>
          </w:p>
        </w:tc>
      </w:tr>
      <w:tr w:rsidR="0047037B" w14:paraId="54288194" w14:textId="77777777" w:rsidTr="009A3441">
        <w:tc>
          <w:tcPr>
            <w:tcW w:w="1140" w:type="dxa"/>
            <w:vMerge/>
            <w:tcBorders>
              <w:bottom w:val="single" w:sz="8" w:space="0" w:color="000000"/>
            </w:tcBorders>
            <w:tcMar>
              <w:top w:w="100" w:type="dxa"/>
              <w:left w:w="100" w:type="dxa"/>
              <w:bottom w:w="100" w:type="dxa"/>
              <w:right w:w="100" w:type="dxa"/>
            </w:tcMar>
            <w:vAlign w:val="center"/>
          </w:tcPr>
          <w:p w14:paraId="3A099116" w14:textId="77777777" w:rsidR="0047037B" w:rsidRDefault="0047037B" w:rsidP="0047037B">
            <w:pPr>
              <w:widowControl w:val="0"/>
              <w:pBdr>
                <w:top w:val="nil"/>
                <w:left w:val="nil"/>
                <w:bottom w:val="nil"/>
                <w:right w:val="nil"/>
                <w:between w:val="nil"/>
              </w:pBdr>
              <w:spacing w:before="100" w:beforeAutospacing="1" w:after="100" w:afterAutospacing="1" w:line="216" w:lineRule="auto"/>
              <w:contextualSpacing/>
              <w:rPr>
                <w:sz w:val="20"/>
                <w:szCs w:val="20"/>
              </w:rPr>
            </w:pPr>
          </w:p>
        </w:tc>
        <w:tc>
          <w:tcPr>
            <w:tcW w:w="1065" w:type="dxa"/>
            <w:tcBorders>
              <w:top w:val="single" w:sz="8" w:space="0" w:color="E2E2E2"/>
              <w:bottom w:val="single" w:sz="8" w:space="0" w:color="000000"/>
            </w:tcBorders>
            <w:tcMar>
              <w:top w:w="100" w:type="dxa"/>
              <w:left w:w="100" w:type="dxa"/>
              <w:bottom w:w="100" w:type="dxa"/>
              <w:right w:w="100" w:type="dxa"/>
            </w:tcMar>
          </w:tcPr>
          <w:p w14:paraId="1C0FD77B" w14:textId="57A78591" w:rsidR="0047037B" w:rsidRDefault="0047037B" w:rsidP="0047037B">
            <w:pPr>
              <w:widowControl w:val="0"/>
              <w:spacing w:before="100" w:beforeAutospacing="1" w:after="100" w:afterAutospacing="1" w:line="216" w:lineRule="auto"/>
              <w:contextualSpacing/>
              <w:jc w:val="center"/>
              <w:rPr>
                <w:b/>
              </w:rPr>
            </w:pPr>
            <w:r>
              <w:rPr>
                <w:b/>
              </w:rPr>
              <w:t>District</w:t>
            </w:r>
          </w:p>
        </w:tc>
        <w:tc>
          <w:tcPr>
            <w:tcW w:w="1290" w:type="dxa"/>
            <w:tcBorders>
              <w:top w:val="single" w:sz="8" w:space="0" w:color="E2E2E2"/>
              <w:bottom w:val="single" w:sz="8" w:space="0" w:color="000000"/>
              <w:right w:val="single" w:sz="8" w:space="0" w:color="E2E2E2"/>
            </w:tcBorders>
            <w:tcMar>
              <w:top w:w="100" w:type="dxa"/>
              <w:left w:w="100" w:type="dxa"/>
              <w:bottom w:w="100" w:type="dxa"/>
              <w:right w:w="100" w:type="dxa"/>
            </w:tcMar>
          </w:tcPr>
          <w:p w14:paraId="26CA3F09" w14:textId="42E7530B" w:rsidR="0047037B" w:rsidRDefault="0047037B" w:rsidP="0047037B">
            <w:pPr>
              <w:widowControl w:val="0"/>
              <w:pBdr>
                <w:top w:val="nil"/>
                <w:left w:val="nil"/>
                <w:bottom w:val="nil"/>
                <w:right w:val="nil"/>
                <w:between w:val="nil"/>
              </w:pBdr>
              <w:spacing w:before="100" w:beforeAutospacing="1" w:after="100" w:afterAutospacing="1" w:line="216" w:lineRule="auto"/>
              <w:contextualSpacing/>
              <w:jc w:val="center"/>
              <w:rPr>
                <w:sz w:val="20"/>
                <w:szCs w:val="20"/>
              </w:rPr>
            </w:pPr>
            <w:r>
              <w:rPr>
                <w:sz w:val="20"/>
                <w:szCs w:val="20"/>
              </w:rPr>
              <w:t>30.90</w:t>
            </w:r>
          </w:p>
        </w:tc>
        <w:tc>
          <w:tcPr>
            <w:tcW w:w="1180" w:type="dxa"/>
            <w:tcBorders>
              <w:top w:val="single" w:sz="8" w:space="0" w:color="E2E2E2"/>
              <w:left w:val="single" w:sz="8" w:space="0" w:color="E2E2E2"/>
              <w:bottom w:val="single" w:sz="8" w:space="0" w:color="000000"/>
              <w:right w:val="single" w:sz="8" w:space="0" w:color="E2E2E2"/>
            </w:tcBorders>
            <w:tcMar>
              <w:top w:w="100" w:type="dxa"/>
              <w:left w:w="100" w:type="dxa"/>
              <w:bottom w:w="100" w:type="dxa"/>
              <w:right w:w="100" w:type="dxa"/>
            </w:tcMar>
          </w:tcPr>
          <w:p w14:paraId="37E0FC56" w14:textId="77777777" w:rsidR="0047037B" w:rsidRDefault="0047037B" w:rsidP="0047037B">
            <w:pPr>
              <w:widowControl w:val="0"/>
              <w:pBdr>
                <w:top w:val="nil"/>
                <w:left w:val="nil"/>
                <w:bottom w:val="nil"/>
                <w:right w:val="nil"/>
                <w:between w:val="nil"/>
              </w:pBdr>
              <w:spacing w:before="100" w:beforeAutospacing="1" w:after="100" w:afterAutospacing="1" w:line="216" w:lineRule="auto"/>
              <w:contextualSpacing/>
              <w:jc w:val="center"/>
              <w:rPr>
                <w:sz w:val="20"/>
                <w:szCs w:val="20"/>
              </w:rPr>
            </w:pPr>
          </w:p>
        </w:tc>
        <w:tc>
          <w:tcPr>
            <w:tcW w:w="1080" w:type="dxa"/>
            <w:tcBorders>
              <w:top w:val="single" w:sz="8" w:space="0" w:color="E2E2E2"/>
              <w:left w:val="single" w:sz="8" w:space="0" w:color="E2E2E2"/>
              <w:bottom w:val="single" w:sz="8" w:space="0" w:color="000000"/>
            </w:tcBorders>
            <w:tcMar>
              <w:top w:w="100" w:type="dxa"/>
              <w:left w:w="100" w:type="dxa"/>
              <w:bottom w:w="100" w:type="dxa"/>
              <w:right w:w="100" w:type="dxa"/>
            </w:tcMar>
          </w:tcPr>
          <w:p w14:paraId="4D3D2E55" w14:textId="77777777" w:rsidR="0047037B" w:rsidRDefault="0047037B" w:rsidP="0047037B">
            <w:pPr>
              <w:widowControl w:val="0"/>
              <w:pBdr>
                <w:top w:val="nil"/>
                <w:left w:val="nil"/>
                <w:bottom w:val="nil"/>
                <w:right w:val="nil"/>
                <w:between w:val="nil"/>
              </w:pBdr>
              <w:spacing w:before="100" w:beforeAutospacing="1" w:after="100" w:afterAutospacing="1" w:line="216" w:lineRule="auto"/>
              <w:contextualSpacing/>
              <w:jc w:val="center"/>
              <w:rPr>
                <w:sz w:val="20"/>
                <w:szCs w:val="20"/>
              </w:rPr>
            </w:pPr>
          </w:p>
        </w:tc>
        <w:tc>
          <w:tcPr>
            <w:tcW w:w="1290" w:type="dxa"/>
            <w:tcBorders>
              <w:top w:val="single" w:sz="8" w:space="0" w:color="E2E2E2"/>
              <w:bottom w:val="single" w:sz="8" w:space="0" w:color="000000"/>
              <w:right w:val="single" w:sz="8" w:space="0" w:color="E2E2E2"/>
            </w:tcBorders>
            <w:tcMar>
              <w:top w:w="100" w:type="dxa"/>
              <w:left w:w="100" w:type="dxa"/>
              <w:bottom w:w="100" w:type="dxa"/>
              <w:right w:w="100" w:type="dxa"/>
            </w:tcMar>
          </w:tcPr>
          <w:p w14:paraId="3F274A78" w14:textId="2BDD238E" w:rsidR="0047037B" w:rsidRDefault="0047037B" w:rsidP="0047037B">
            <w:pPr>
              <w:widowControl w:val="0"/>
              <w:spacing w:before="100" w:beforeAutospacing="1" w:after="100" w:afterAutospacing="1" w:line="216" w:lineRule="auto"/>
              <w:contextualSpacing/>
              <w:jc w:val="center"/>
              <w:rPr>
                <w:sz w:val="20"/>
                <w:szCs w:val="20"/>
              </w:rPr>
            </w:pPr>
            <w:r>
              <w:rPr>
                <w:sz w:val="20"/>
                <w:szCs w:val="20"/>
              </w:rPr>
              <w:t>43.50</w:t>
            </w:r>
          </w:p>
        </w:tc>
        <w:tc>
          <w:tcPr>
            <w:tcW w:w="1180" w:type="dxa"/>
            <w:tcBorders>
              <w:top w:val="single" w:sz="8" w:space="0" w:color="E2E2E2"/>
              <w:left w:val="single" w:sz="8" w:space="0" w:color="E2E2E2"/>
              <w:bottom w:val="single" w:sz="8" w:space="0" w:color="000000"/>
              <w:right w:val="single" w:sz="8" w:space="0" w:color="E2E2E2"/>
            </w:tcBorders>
            <w:tcMar>
              <w:top w:w="100" w:type="dxa"/>
              <w:left w:w="100" w:type="dxa"/>
              <w:bottom w:w="100" w:type="dxa"/>
              <w:right w:w="100" w:type="dxa"/>
            </w:tcMar>
          </w:tcPr>
          <w:p w14:paraId="6160C465" w14:textId="77777777" w:rsidR="0047037B" w:rsidRDefault="0047037B" w:rsidP="0047037B">
            <w:pPr>
              <w:widowControl w:val="0"/>
              <w:spacing w:before="100" w:beforeAutospacing="1" w:after="100" w:afterAutospacing="1" w:line="216" w:lineRule="auto"/>
              <w:contextualSpacing/>
              <w:jc w:val="center"/>
              <w:rPr>
                <w:sz w:val="20"/>
                <w:szCs w:val="20"/>
              </w:rPr>
            </w:pPr>
          </w:p>
        </w:tc>
        <w:tc>
          <w:tcPr>
            <w:tcW w:w="1035" w:type="dxa"/>
            <w:tcBorders>
              <w:top w:val="single" w:sz="8" w:space="0" w:color="E2E2E2"/>
              <w:left w:val="single" w:sz="8" w:space="0" w:color="E2E2E2"/>
              <w:bottom w:val="single" w:sz="8" w:space="0" w:color="000000"/>
            </w:tcBorders>
            <w:tcMar>
              <w:top w:w="100" w:type="dxa"/>
              <w:left w:w="100" w:type="dxa"/>
              <w:bottom w:w="100" w:type="dxa"/>
              <w:right w:w="100" w:type="dxa"/>
            </w:tcMar>
          </w:tcPr>
          <w:p w14:paraId="585B389F" w14:textId="77777777" w:rsidR="0047037B" w:rsidRDefault="0047037B" w:rsidP="0047037B">
            <w:pPr>
              <w:widowControl w:val="0"/>
              <w:spacing w:before="100" w:beforeAutospacing="1" w:after="100" w:afterAutospacing="1" w:line="216" w:lineRule="auto"/>
              <w:contextualSpacing/>
              <w:jc w:val="center"/>
              <w:rPr>
                <w:sz w:val="20"/>
                <w:szCs w:val="20"/>
              </w:rPr>
            </w:pPr>
          </w:p>
        </w:tc>
        <w:tc>
          <w:tcPr>
            <w:tcW w:w="1230" w:type="dxa"/>
            <w:tcBorders>
              <w:top w:val="single" w:sz="8" w:space="0" w:color="E2E2E2"/>
              <w:bottom w:val="single" w:sz="8" w:space="0" w:color="000000"/>
            </w:tcBorders>
            <w:tcMar>
              <w:top w:w="100" w:type="dxa"/>
              <w:left w:w="100" w:type="dxa"/>
              <w:bottom w:w="100" w:type="dxa"/>
              <w:right w:w="100" w:type="dxa"/>
            </w:tcMar>
          </w:tcPr>
          <w:p w14:paraId="3E98151C" w14:textId="01456A83" w:rsidR="0047037B" w:rsidRDefault="0047037B" w:rsidP="0047037B">
            <w:pPr>
              <w:widowControl w:val="0"/>
              <w:spacing w:before="100" w:beforeAutospacing="1" w:after="100" w:afterAutospacing="1" w:line="216" w:lineRule="auto"/>
              <w:contextualSpacing/>
              <w:jc w:val="center"/>
              <w:rPr>
                <w:sz w:val="20"/>
                <w:szCs w:val="20"/>
              </w:rPr>
            </w:pPr>
            <w:r>
              <w:rPr>
                <w:sz w:val="20"/>
                <w:szCs w:val="20"/>
              </w:rPr>
              <w:t>30.60</w:t>
            </w:r>
          </w:p>
        </w:tc>
        <w:tc>
          <w:tcPr>
            <w:tcW w:w="1290" w:type="dxa"/>
            <w:tcBorders>
              <w:top w:val="single" w:sz="8" w:space="0" w:color="E2E2E2"/>
              <w:bottom w:val="single" w:sz="8" w:space="0" w:color="000000"/>
              <w:right w:val="single" w:sz="8" w:space="0" w:color="E2E2E2"/>
            </w:tcBorders>
            <w:tcMar>
              <w:top w:w="100" w:type="dxa"/>
              <w:left w:w="100" w:type="dxa"/>
              <w:bottom w:w="100" w:type="dxa"/>
              <w:right w:w="100" w:type="dxa"/>
            </w:tcMar>
          </w:tcPr>
          <w:p w14:paraId="6B6EBBD8" w14:textId="046576D0" w:rsidR="0047037B" w:rsidRDefault="0047037B" w:rsidP="0047037B">
            <w:pPr>
              <w:widowControl w:val="0"/>
              <w:spacing w:before="100" w:beforeAutospacing="1" w:after="100" w:afterAutospacing="1" w:line="216" w:lineRule="auto"/>
              <w:contextualSpacing/>
              <w:jc w:val="center"/>
              <w:rPr>
                <w:sz w:val="20"/>
                <w:szCs w:val="20"/>
              </w:rPr>
            </w:pPr>
          </w:p>
        </w:tc>
        <w:tc>
          <w:tcPr>
            <w:tcW w:w="1180" w:type="dxa"/>
            <w:tcBorders>
              <w:top w:val="single" w:sz="8" w:space="0" w:color="E2E2E2"/>
              <w:left w:val="single" w:sz="8" w:space="0" w:color="E2E2E2"/>
              <w:bottom w:val="single" w:sz="8" w:space="0" w:color="000000"/>
            </w:tcBorders>
            <w:tcMar>
              <w:top w:w="100" w:type="dxa"/>
              <w:left w:w="100" w:type="dxa"/>
              <w:bottom w:w="100" w:type="dxa"/>
              <w:right w:w="100" w:type="dxa"/>
            </w:tcMar>
          </w:tcPr>
          <w:p w14:paraId="12294429" w14:textId="76DFD7C4" w:rsidR="0047037B" w:rsidRDefault="0047037B" w:rsidP="0047037B">
            <w:pPr>
              <w:widowControl w:val="0"/>
              <w:spacing w:before="100" w:beforeAutospacing="1" w:after="100" w:afterAutospacing="1" w:line="216" w:lineRule="auto"/>
              <w:contextualSpacing/>
              <w:jc w:val="center"/>
              <w:rPr>
                <w:sz w:val="20"/>
                <w:szCs w:val="20"/>
              </w:rPr>
            </w:pPr>
          </w:p>
        </w:tc>
      </w:tr>
    </w:tbl>
    <w:p w14:paraId="6BBD200E" w14:textId="77777777" w:rsidR="00054FB6" w:rsidRDefault="00054FB6">
      <w:pPr>
        <w:spacing w:before="0"/>
        <w:rPr>
          <w:sz w:val="10"/>
          <w:szCs w:val="10"/>
        </w:rPr>
      </w:pPr>
    </w:p>
    <w:p w14:paraId="51839805" w14:textId="77777777" w:rsidR="00054FB6" w:rsidRDefault="00054FB6">
      <w:pPr>
        <w:spacing w:before="0"/>
        <w:rPr>
          <w:sz w:val="4"/>
          <w:szCs w:val="4"/>
        </w:rPr>
      </w:pPr>
    </w:p>
    <w:tbl>
      <w:tblPr>
        <w:tblStyle w:val="1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E65D92" w14:paraId="3340D007" w14:textId="77777777">
        <w:tc>
          <w:tcPr>
            <w:tcW w:w="6480" w:type="dxa"/>
            <w:tcBorders>
              <w:top w:val="nil"/>
              <w:left w:val="nil"/>
              <w:bottom w:val="nil"/>
              <w:right w:val="nil"/>
            </w:tcBorders>
            <w:shd w:val="clear" w:color="auto" w:fill="auto"/>
            <w:tcMar>
              <w:top w:w="100" w:type="dxa"/>
              <w:left w:w="100" w:type="dxa"/>
              <w:bottom w:w="100" w:type="dxa"/>
              <w:right w:w="100" w:type="dxa"/>
            </w:tcMar>
          </w:tcPr>
          <w:p w14:paraId="6FA6E91B" w14:textId="77777777" w:rsidR="00E65D92" w:rsidRDefault="00E65D92">
            <w:pPr>
              <w:widowControl w:val="0"/>
              <w:pBdr>
                <w:top w:val="nil"/>
                <w:left w:val="nil"/>
                <w:bottom w:val="nil"/>
                <w:right w:val="nil"/>
                <w:between w:val="nil"/>
              </w:pBdr>
              <w:rPr>
                <w:sz w:val="4"/>
                <w:szCs w:val="4"/>
              </w:rPr>
            </w:pPr>
          </w:p>
        </w:tc>
        <w:tc>
          <w:tcPr>
            <w:tcW w:w="6480" w:type="dxa"/>
            <w:tcBorders>
              <w:top w:val="nil"/>
              <w:left w:val="nil"/>
              <w:bottom w:val="nil"/>
              <w:right w:val="nil"/>
            </w:tcBorders>
            <w:shd w:val="clear" w:color="auto" w:fill="auto"/>
            <w:tcMar>
              <w:top w:w="100" w:type="dxa"/>
              <w:left w:w="100" w:type="dxa"/>
              <w:bottom w:w="100" w:type="dxa"/>
              <w:right w:w="100" w:type="dxa"/>
            </w:tcMar>
          </w:tcPr>
          <w:p w14:paraId="7149B20F" w14:textId="77777777" w:rsidR="00E65D92" w:rsidRDefault="00E65D92">
            <w:pPr>
              <w:widowControl w:val="0"/>
              <w:pBdr>
                <w:top w:val="nil"/>
                <w:left w:val="nil"/>
                <w:bottom w:val="nil"/>
                <w:right w:val="nil"/>
                <w:between w:val="nil"/>
              </w:pBdr>
              <w:rPr>
                <w:sz w:val="4"/>
                <w:szCs w:val="4"/>
              </w:rPr>
            </w:pPr>
          </w:p>
        </w:tc>
      </w:tr>
    </w:tbl>
    <w:p w14:paraId="262F5EED" w14:textId="77777777" w:rsidR="00054FB6" w:rsidRDefault="0072378E">
      <w:pPr>
        <w:pStyle w:val="Heading1"/>
        <w:spacing w:before="0"/>
        <w:rPr>
          <w:color w:val="005A9C"/>
        </w:rPr>
      </w:pPr>
      <w:r>
        <w:rPr>
          <w:color w:val="005A9C"/>
        </w:rPr>
        <w:lastRenderedPageBreak/>
        <w:t>School Continuous Improvement (CI) Team</w:t>
      </w:r>
    </w:p>
    <w:p w14:paraId="3BB207B1" w14:textId="77777777" w:rsidR="00054FB6" w:rsidRDefault="0072378E">
      <w:pPr>
        <w:rPr>
          <w:i/>
        </w:rPr>
      </w:pPr>
      <w:r>
        <w:rPr>
          <w:i/>
        </w:rPr>
        <w:t>The Continuous Improvement Team is made up of a diverse group of school administrators, teachers, staff, caretakers, and students. This team meets regularly to develop, monitor, and continually respond to the school’s teaching and learning needs.</w:t>
      </w:r>
    </w:p>
    <w:p w14:paraId="652C42F5" w14:textId="77777777" w:rsidR="00BD1792" w:rsidRDefault="00BD1792">
      <w:pPr>
        <w:rPr>
          <w:i/>
        </w:rPr>
      </w:pPr>
    </w:p>
    <w:tbl>
      <w:tblPr>
        <w:tblStyle w:val="10"/>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75"/>
        <w:gridCol w:w="5685"/>
      </w:tblGrid>
      <w:tr w:rsidR="00054FB6" w14:paraId="0F6DF049" w14:textId="77777777" w:rsidTr="00316619">
        <w:trPr>
          <w:jc w:val="center"/>
        </w:trPr>
        <w:tc>
          <w:tcPr>
            <w:tcW w:w="7275" w:type="dxa"/>
            <w:shd w:val="clear" w:color="auto" w:fill="005A9C"/>
          </w:tcPr>
          <w:p w14:paraId="37DDEDFE" w14:textId="77777777" w:rsidR="00054FB6" w:rsidRDefault="0072378E" w:rsidP="00274AAB">
            <w:pPr>
              <w:jc w:val="center"/>
              <w:rPr>
                <w:b/>
                <w:color w:val="FFFFFF"/>
              </w:rPr>
            </w:pPr>
            <w:r>
              <w:rPr>
                <w:b/>
                <w:color w:val="FFFFFF"/>
              </w:rPr>
              <w:t>Name</w:t>
            </w:r>
          </w:p>
        </w:tc>
        <w:tc>
          <w:tcPr>
            <w:tcW w:w="5685" w:type="dxa"/>
            <w:shd w:val="clear" w:color="auto" w:fill="005A9C"/>
          </w:tcPr>
          <w:p w14:paraId="57FFE7D6" w14:textId="77777777" w:rsidR="00054FB6" w:rsidRDefault="0072378E" w:rsidP="00274AAB">
            <w:pPr>
              <w:jc w:val="center"/>
              <w:rPr>
                <w:b/>
                <w:color w:val="FFFFFF"/>
              </w:rPr>
            </w:pPr>
            <w:r>
              <w:rPr>
                <w:b/>
                <w:color w:val="FFFFFF"/>
              </w:rPr>
              <w:t>Role</w:t>
            </w:r>
          </w:p>
        </w:tc>
      </w:tr>
      <w:tr w:rsidR="00054FB6" w14:paraId="37054A0F" w14:textId="77777777" w:rsidTr="00316619">
        <w:trPr>
          <w:jc w:val="center"/>
        </w:trPr>
        <w:tc>
          <w:tcPr>
            <w:tcW w:w="7275" w:type="dxa"/>
          </w:tcPr>
          <w:p w14:paraId="07A7D772" w14:textId="32FC1810" w:rsidR="00054FB6" w:rsidRPr="00274AAB" w:rsidRDefault="00AB1E6E">
            <w:pPr>
              <w:rPr>
                <w:bCs/>
              </w:rPr>
            </w:pPr>
            <w:r>
              <w:rPr>
                <w:bCs/>
              </w:rPr>
              <w:t>Michelle Engebretson</w:t>
            </w:r>
          </w:p>
        </w:tc>
        <w:tc>
          <w:tcPr>
            <w:tcW w:w="5685" w:type="dxa"/>
          </w:tcPr>
          <w:p w14:paraId="4D00E95C" w14:textId="3070F699" w:rsidR="00054FB6" w:rsidRDefault="0072378E">
            <w:pPr>
              <w:rPr>
                <w:b/>
              </w:rPr>
            </w:pPr>
            <w:r>
              <w:rPr>
                <w:b/>
              </w:rPr>
              <w:t>Principal</w:t>
            </w:r>
          </w:p>
        </w:tc>
      </w:tr>
      <w:tr w:rsidR="00054FB6" w14:paraId="0C1C81C7" w14:textId="77777777" w:rsidTr="00316619">
        <w:trPr>
          <w:jc w:val="center"/>
        </w:trPr>
        <w:tc>
          <w:tcPr>
            <w:tcW w:w="7275" w:type="dxa"/>
          </w:tcPr>
          <w:p w14:paraId="60F700E8" w14:textId="0C1666E3" w:rsidR="00054FB6" w:rsidRPr="00274AAB" w:rsidRDefault="00312C48">
            <w:pPr>
              <w:rPr>
                <w:bCs/>
              </w:rPr>
            </w:pPr>
            <w:r>
              <w:rPr>
                <w:bCs/>
              </w:rPr>
              <w:t>Brady Clark</w:t>
            </w:r>
          </w:p>
        </w:tc>
        <w:tc>
          <w:tcPr>
            <w:tcW w:w="5685" w:type="dxa"/>
          </w:tcPr>
          <w:p w14:paraId="7EEAADDA" w14:textId="71C868FF" w:rsidR="00054FB6" w:rsidRDefault="00312C48">
            <w:pPr>
              <w:rPr>
                <w:i/>
              </w:rPr>
            </w:pPr>
            <w:r>
              <w:rPr>
                <w:b/>
              </w:rPr>
              <w:t>School Counselor</w:t>
            </w:r>
          </w:p>
        </w:tc>
      </w:tr>
      <w:tr w:rsidR="00054FB6" w14:paraId="4ECE8A7F" w14:textId="77777777" w:rsidTr="00316619">
        <w:trPr>
          <w:jc w:val="center"/>
        </w:trPr>
        <w:tc>
          <w:tcPr>
            <w:tcW w:w="7275" w:type="dxa"/>
          </w:tcPr>
          <w:p w14:paraId="3CAB7341" w14:textId="06F711D7" w:rsidR="00054FB6" w:rsidRPr="00274AAB" w:rsidRDefault="00235BA2">
            <w:pPr>
              <w:rPr>
                <w:bCs/>
              </w:rPr>
            </w:pPr>
            <w:r>
              <w:rPr>
                <w:bCs/>
              </w:rPr>
              <w:t xml:space="preserve">Donna Napoleon, Janet Ratto </w:t>
            </w:r>
          </w:p>
        </w:tc>
        <w:tc>
          <w:tcPr>
            <w:tcW w:w="5685" w:type="dxa"/>
          </w:tcPr>
          <w:p w14:paraId="187154CA" w14:textId="3DDBBE95" w:rsidR="00054FB6" w:rsidRDefault="0072378E">
            <w:pPr>
              <w:rPr>
                <w:b/>
              </w:rPr>
            </w:pPr>
            <w:r>
              <w:rPr>
                <w:b/>
              </w:rPr>
              <w:t>Teachers</w:t>
            </w:r>
          </w:p>
        </w:tc>
      </w:tr>
      <w:tr w:rsidR="00054FB6" w14:paraId="435690CD" w14:textId="77777777" w:rsidTr="00316619">
        <w:trPr>
          <w:jc w:val="center"/>
        </w:trPr>
        <w:tc>
          <w:tcPr>
            <w:tcW w:w="7275" w:type="dxa"/>
          </w:tcPr>
          <w:p w14:paraId="64A3FE0E" w14:textId="7865E370" w:rsidR="00054FB6" w:rsidRPr="00274AAB" w:rsidRDefault="00A04834">
            <w:pPr>
              <w:rPr>
                <w:bCs/>
              </w:rPr>
            </w:pPr>
            <w:r>
              <w:rPr>
                <w:bCs/>
              </w:rPr>
              <w:t xml:space="preserve">Yaqueline Poncio, </w:t>
            </w:r>
            <w:r w:rsidR="00235BA2">
              <w:rPr>
                <w:bCs/>
              </w:rPr>
              <w:t>Baillie Stewart</w:t>
            </w:r>
          </w:p>
        </w:tc>
        <w:tc>
          <w:tcPr>
            <w:tcW w:w="5685" w:type="dxa"/>
          </w:tcPr>
          <w:p w14:paraId="025649B7" w14:textId="3BACA2D7" w:rsidR="00054FB6" w:rsidRDefault="0072378E">
            <w:pPr>
              <w:rPr>
                <w:b/>
              </w:rPr>
            </w:pPr>
            <w:r>
              <w:rPr>
                <w:b/>
              </w:rPr>
              <w:t>Paraprofessionals</w:t>
            </w:r>
          </w:p>
        </w:tc>
      </w:tr>
      <w:tr w:rsidR="00054FB6" w14:paraId="55EF0E36" w14:textId="77777777" w:rsidTr="00316619">
        <w:trPr>
          <w:jc w:val="center"/>
        </w:trPr>
        <w:tc>
          <w:tcPr>
            <w:tcW w:w="7275" w:type="dxa"/>
          </w:tcPr>
          <w:p w14:paraId="6AFDDF77" w14:textId="1311C847" w:rsidR="00054FB6" w:rsidRPr="00264223" w:rsidRDefault="00235BA2">
            <w:pPr>
              <w:rPr>
                <w:bCs/>
                <w:iCs/>
              </w:rPr>
            </w:pPr>
            <w:r>
              <w:rPr>
                <w:bCs/>
                <w:iCs/>
              </w:rPr>
              <w:t>Erika Esparza</w:t>
            </w:r>
          </w:p>
        </w:tc>
        <w:tc>
          <w:tcPr>
            <w:tcW w:w="5685" w:type="dxa"/>
          </w:tcPr>
          <w:p w14:paraId="2872C4A7" w14:textId="68EFDDB5" w:rsidR="00054FB6" w:rsidRDefault="0072378E">
            <w:pPr>
              <w:rPr>
                <w:b/>
              </w:rPr>
            </w:pPr>
            <w:r>
              <w:rPr>
                <w:b/>
              </w:rPr>
              <w:t>Parent</w:t>
            </w:r>
          </w:p>
        </w:tc>
      </w:tr>
      <w:tr w:rsidR="00054FB6" w14:paraId="35F9E11C" w14:textId="77777777" w:rsidTr="00316619">
        <w:trPr>
          <w:jc w:val="center"/>
        </w:trPr>
        <w:tc>
          <w:tcPr>
            <w:tcW w:w="7275" w:type="dxa"/>
          </w:tcPr>
          <w:p w14:paraId="4F011BC3" w14:textId="652CB96E" w:rsidR="00054FB6" w:rsidRPr="00264223" w:rsidRDefault="00264223">
            <w:pPr>
              <w:rPr>
                <w:bCs/>
                <w:iCs/>
              </w:rPr>
            </w:pPr>
            <w:r>
              <w:rPr>
                <w:bCs/>
                <w:iCs/>
              </w:rPr>
              <w:t>N/A</w:t>
            </w:r>
          </w:p>
        </w:tc>
        <w:tc>
          <w:tcPr>
            <w:tcW w:w="5685" w:type="dxa"/>
          </w:tcPr>
          <w:p w14:paraId="7892E220" w14:textId="77777777" w:rsidR="00054FB6" w:rsidRDefault="0072378E">
            <w:pPr>
              <w:rPr>
                <w:b/>
              </w:rPr>
            </w:pPr>
            <w:r>
              <w:rPr>
                <w:b/>
              </w:rPr>
              <w:t xml:space="preserve">Student(s) </w:t>
            </w:r>
            <w:r>
              <w:rPr>
                <w:i/>
              </w:rPr>
              <w:t>(required for secondary schools)</w:t>
            </w:r>
          </w:p>
        </w:tc>
      </w:tr>
      <w:tr w:rsidR="00054FB6" w14:paraId="2D909BF8" w14:textId="77777777" w:rsidTr="00316619">
        <w:trPr>
          <w:jc w:val="center"/>
        </w:trPr>
        <w:tc>
          <w:tcPr>
            <w:tcW w:w="7275" w:type="dxa"/>
          </w:tcPr>
          <w:p w14:paraId="4E3DAFD6" w14:textId="29FB67DF" w:rsidR="00054FB6" w:rsidRPr="00264223" w:rsidRDefault="00264223">
            <w:pPr>
              <w:rPr>
                <w:bCs/>
                <w:iCs/>
              </w:rPr>
            </w:pPr>
            <w:r w:rsidRPr="00264223">
              <w:rPr>
                <w:bCs/>
                <w:iCs/>
              </w:rPr>
              <w:t>N/A</w:t>
            </w:r>
          </w:p>
        </w:tc>
        <w:tc>
          <w:tcPr>
            <w:tcW w:w="5685" w:type="dxa"/>
          </w:tcPr>
          <w:p w14:paraId="2F8F7537" w14:textId="77777777" w:rsidR="00054FB6" w:rsidRDefault="0072378E">
            <w:pPr>
              <w:rPr>
                <w:b/>
              </w:rPr>
            </w:pPr>
            <w:r>
              <w:rPr>
                <w:b/>
              </w:rPr>
              <w:t xml:space="preserve">Tribes/Tribal Orgs </w:t>
            </w:r>
            <w:r>
              <w:rPr>
                <w:i/>
              </w:rPr>
              <w:t>(if present in community)</w:t>
            </w:r>
          </w:p>
        </w:tc>
      </w:tr>
      <w:tr w:rsidR="00054FB6" w14:paraId="08FF7039" w14:textId="77777777" w:rsidTr="00316619">
        <w:trPr>
          <w:jc w:val="center"/>
        </w:trPr>
        <w:tc>
          <w:tcPr>
            <w:tcW w:w="7275" w:type="dxa"/>
          </w:tcPr>
          <w:p w14:paraId="1FBC3C88" w14:textId="74FD0EC6" w:rsidR="00054FB6" w:rsidRPr="005D4767" w:rsidRDefault="005D4767">
            <w:pPr>
              <w:rPr>
                <w:bCs/>
                <w:iCs/>
              </w:rPr>
            </w:pPr>
            <w:r>
              <w:rPr>
                <w:bCs/>
                <w:iCs/>
              </w:rPr>
              <w:t>Sarah O’Connor</w:t>
            </w:r>
          </w:p>
        </w:tc>
        <w:tc>
          <w:tcPr>
            <w:tcW w:w="5685" w:type="dxa"/>
          </w:tcPr>
          <w:p w14:paraId="136AF32B" w14:textId="44EA642B" w:rsidR="00054FB6" w:rsidRDefault="005D4767">
            <w:pPr>
              <w:rPr>
                <w:b/>
              </w:rPr>
            </w:pPr>
            <w:r>
              <w:rPr>
                <w:b/>
              </w:rPr>
              <w:t>Special Education Case Manager</w:t>
            </w:r>
          </w:p>
        </w:tc>
      </w:tr>
      <w:tr w:rsidR="00054FB6" w14:paraId="099E1B3F" w14:textId="77777777" w:rsidTr="00316619">
        <w:trPr>
          <w:jc w:val="center"/>
        </w:trPr>
        <w:tc>
          <w:tcPr>
            <w:tcW w:w="7275" w:type="dxa"/>
          </w:tcPr>
          <w:p w14:paraId="4A80E5A4" w14:textId="77777777" w:rsidR="00054FB6" w:rsidRDefault="0072378E">
            <w:pPr>
              <w:rPr>
                <w:i/>
              </w:rPr>
            </w:pPr>
            <w:r>
              <w:rPr>
                <w:i/>
              </w:rPr>
              <w:t>*Add rows as needed</w:t>
            </w:r>
          </w:p>
        </w:tc>
        <w:tc>
          <w:tcPr>
            <w:tcW w:w="5685" w:type="dxa"/>
          </w:tcPr>
          <w:p w14:paraId="4DF6A17D" w14:textId="77777777" w:rsidR="00054FB6" w:rsidRDefault="00054FB6">
            <w:pPr>
              <w:rPr>
                <w:b/>
              </w:rPr>
            </w:pPr>
          </w:p>
        </w:tc>
      </w:tr>
    </w:tbl>
    <w:p w14:paraId="0EE39579" w14:textId="77777777" w:rsidR="00443728" w:rsidRDefault="00443728">
      <w:pPr>
        <w:rPr>
          <w:b/>
          <w:color w:val="005A9C"/>
          <w:sz w:val="40"/>
          <w:szCs w:val="40"/>
        </w:rPr>
      </w:pPr>
      <w:r>
        <w:rPr>
          <w:color w:val="005A9C"/>
        </w:rPr>
        <w:br w:type="page"/>
      </w:r>
    </w:p>
    <w:p w14:paraId="1187E368" w14:textId="61D6F78C" w:rsidR="00054FB6" w:rsidRDefault="0072378E">
      <w:pPr>
        <w:pStyle w:val="Heading1"/>
        <w:spacing w:before="200"/>
        <w:rPr>
          <w:color w:val="005A9C"/>
        </w:rPr>
      </w:pPr>
      <w:r>
        <w:rPr>
          <w:color w:val="005A9C"/>
        </w:rPr>
        <w:lastRenderedPageBreak/>
        <w:t>School Community Outreach</w:t>
      </w:r>
    </w:p>
    <w:p w14:paraId="1B0B2F2F" w14:textId="77777777" w:rsidR="00054FB6" w:rsidRDefault="0072378E">
      <w:pPr>
        <w:rPr>
          <w:i/>
        </w:rPr>
      </w:pPr>
      <w:r>
        <w:rPr>
          <w:i/>
        </w:rPr>
        <w:t xml:space="preserve">This section highlights outreach events facilitated by the school to engage students, regarding school partner. </w:t>
      </w:r>
    </w:p>
    <w:tbl>
      <w:tblPr>
        <w:tblStyle w:val="9"/>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85"/>
        <w:gridCol w:w="1950"/>
        <w:gridCol w:w="1290"/>
        <w:gridCol w:w="3735"/>
      </w:tblGrid>
      <w:tr w:rsidR="00054FB6" w14:paraId="5DA8D648" w14:textId="77777777" w:rsidTr="005F4B63">
        <w:trPr>
          <w:jc w:val="center"/>
        </w:trPr>
        <w:tc>
          <w:tcPr>
            <w:tcW w:w="5985" w:type="dxa"/>
            <w:shd w:val="clear" w:color="auto" w:fill="005A9C"/>
            <w:vAlign w:val="center"/>
          </w:tcPr>
          <w:p w14:paraId="171DE93B" w14:textId="77777777" w:rsidR="00054FB6" w:rsidRDefault="0072378E">
            <w:pPr>
              <w:rPr>
                <w:b/>
                <w:color w:val="FFFFFF"/>
              </w:rPr>
            </w:pPr>
            <w:r>
              <w:rPr>
                <w:b/>
                <w:color w:val="FFFFFF"/>
              </w:rPr>
              <w:t>Outreach Event</w:t>
            </w:r>
          </w:p>
        </w:tc>
        <w:tc>
          <w:tcPr>
            <w:tcW w:w="1950" w:type="dxa"/>
            <w:shd w:val="clear" w:color="auto" w:fill="005A9C"/>
            <w:vAlign w:val="center"/>
          </w:tcPr>
          <w:p w14:paraId="71893706" w14:textId="77777777" w:rsidR="00054FB6" w:rsidRDefault="0072378E">
            <w:pPr>
              <w:rPr>
                <w:b/>
                <w:color w:val="FFFFFF"/>
              </w:rPr>
            </w:pPr>
            <w:r>
              <w:rPr>
                <w:b/>
                <w:color w:val="FFFFFF"/>
              </w:rPr>
              <w:t>Date and Time</w:t>
            </w:r>
          </w:p>
        </w:tc>
        <w:tc>
          <w:tcPr>
            <w:tcW w:w="1290" w:type="dxa"/>
            <w:shd w:val="clear" w:color="auto" w:fill="005A9C"/>
            <w:vAlign w:val="center"/>
          </w:tcPr>
          <w:p w14:paraId="3810E308" w14:textId="77777777" w:rsidR="00054FB6" w:rsidRDefault="0072378E">
            <w:pPr>
              <w:rPr>
                <w:b/>
                <w:color w:val="FFFFFF"/>
              </w:rPr>
            </w:pPr>
            <w:r>
              <w:rPr>
                <w:b/>
                <w:color w:val="FFFFFF"/>
              </w:rPr>
              <w:t>Number in Attendance</w:t>
            </w:r>
          </w:p>
        </w:tc>
        <w:tc>
          <w:tcPr>
            <w:tcW w:w="3735" w:type="dxa"/>
            <w:shd w:val="clear" w:color="auto" w:fill="005A9C"/>
            <w:vAlign w:val="center"/>
          </w:tcPr>
          <w:p w14:paraId="7AE27B80" w14:textId="77777777" w:rsidR="00054FB6" w:rsidRDefault="0072378E">
            <w:pPr>
              <w:rPr>
                <w:b/>
                <w:color w:val="FFFFFF"/>
              </w:rPr>
            </w:pPr>
            <w:r>
              <w:rPr>
                <w:b/>
                <w:color w:val="FFFFFF"/>
              </w:rPr>
              <w:t>Key Takeaways</w:t>
            </w:r>
          </w:p>
        </w:tc>
      </w:tr>
      <w:tr w:rsidR="0061198E" w14:paraId="2C9A70EC" w14:textId="77777777" w:rsidTr="005F4B63">
        <w:trPr>
          <w:jc w:val="center"/>
        </w:trPr>
        <w:tc>
          <w:tcPr>
            <w:tcW w:w="5985" w:type="dxa"/>
            <w:vAlign w:val="center"/>
          </w:tcPr>
          <w:p w14:paraId="09F447C4" w14:textId="3A1CC114" w:rsidR="0061198E" w:rsidRDefault="009E7E8C">
            <w:r>
              <w:t>Back to School Meeting</w:t>
            </w:r>
            <w:r w:rsidR="00796BB7">
              <w:t>s</w:t>
            </w:r>
          </w:p>
        </w:tc>
        <w:tc>
          <w:tcPr>
            <w:tcW w:w="1950" w:type="dxa"/>
            <w:vAlign w:val="center"/>
          </w:tcPr>
          <w:p w14:paraId="1DA52AAD" w14:textId="77777777" w:rsidR="0061198E" w:rsidRDefault="009E7E8C">
            <w:r>
              <w:t>8/3/21 9:00 am</w:t>
            </w:r>
          </w:p>
          <w:p w14:paraId="5758F878" w14:textId="77777777" w:rsidR="00796BB7" w:rsidRDefault="00796BB7"/>
          <w:p w14:paraId="5DCDA625" w14:textId="77777777" w:rsidR="00796BB7" w:rsidRDefault="00796BB7"/>
          <w:p w14:paraId="7B71E9E4" w14:textId="00E409DC" w:rsidR="00C26248" w:rsidRDefault="00C26248">
            <w:r>
              <w:t>8/5/21 9:00 am</w:t>
            </w:r>
          </w:p>
        </w:tc>
        <w:tc>
          <w:tcPr>
            <w:tcW w:w="1290" w:type="dxa"/>
            <w:vAlign w:val="center"/>
          </w:tcPr>
          <w:p w14:paraId="04F95F6C" w14:textId="77777777" w:rsidR="0061198E" w:rsidRDefault="009E7E8C">
            <w:r>
              <w:t>19 staff</w:t>
            </w:r>
          </w:p>
          <w:p w14:paraId="24109BDF" w14:textId="77777777" w:rsidR="00C26248" w:rsidRDefault="00C26248"/>
          <w:p w14:paraId="0164B057" w14:textId="77777777" w:rsidR="00796BB7" w:rsidRDefault="00796BB7"/>
          <w:p w14:paraId="5C26B8CD" w14:textId="7FED393E" w:rsidR="00796BB7" w:rsidRDefault="00796BB7">
            <w:r>
              <w:t>24 staff</w:t>
            </w:r>
          </w:p>
        </w:tc>
        <w:tc>
          <w:tcPr>
            <w:tcW w:w="3735" w:type="dxa"/>
            <w:vAlign w:val="center"/>
          </w:tcPr>
          <w:p w14:paraId="55A8DA92" w14:textId="77777777" w:rsidR="0061198E" w:rsidRDefault="009E7E8C">
            <w:r>
              <w:t>Reviewed school calendar</w:t>
            </w:r>
          </w:p>
          <w:p w14:paraId="558565A0" w14:textId="77777777" w:rsidR="00796BB7" w:rsidRDefault="009E7E8C">
            <w:r>
              <w:t xml:space="preserve">Outlined committee options, including </w:t>
            </w:r>
          </w:p>
          <w:p w14:paraId="5A4ED2FD" w14:textId="79987FCA" w:rsidR="009E7E8C" w:rsidRDefault="009E7E8C">
            <w:r>
              <w:t>CI and Leadership teams.</w:t>
            </w:r>
          </w:p>
          <w:p w14:paraId="07D2B956" w14:textId="77777777" w:rsidR="00796BB7" w:rsidRDefault="00796BB7"/>
          <w:p w14:paraId="548C7CBE" w14:textId="2AA49AC8" w:rsidR="00C26248" w:rsidRDefault="00C26248">
            <w:r>
              <w:t xml:space="preserve">Presented assessment and data collection plans for </w:t>
            </w:r>
            <w:r w:rsidR="004B6042">
              <w:t>school year.</w:t>
            </w:r>
          </w:p>
        </w:tc>
      </w:tr>
      <w:tr w:rsidR="004B6042" w14:paraId="7C708AA5" w14:textId="77777777" w:rsidTr="005F4B63">
        <w:trPr>
          <w:jc w:val="center"/>
        </w:trPr>
        <w:tc>
          <w:tcPr>
            <w:tcW w:w="5985" w:type="dxa"/>
            <w:vAlign w:val="center"/>
          </w:tcPr>
          <w:p w14:paraId="15C8338D" w14:textId="50348AA6" w:rsidR="004B6042" w:rsidRDefault="004B6042">
            <w:r>
              <w:t>PLC Meeting</w:t>
            </w:r>
          </w:p>
        </w:tc>
        <w:tc>
          <w:tcPr>
            <w:tcW w:w="1950" w:type="dxa"/>
            <w:vAlign w:val="center"/>
          </w:tcPr>
          <w:p w14:paraId="3C6E5A6D" w14:textId="556A70FB" w:rsidR="004B6042" w:rsidRDefault="004B6042">
            <w:r>
              <w:t>8/11/21 1:30 pm</w:t>
            </w:r>
          </w:p>
        </w:tc>
        <w:tc>
          <w:tcPr>
            <w:tcW w:w="1290" w:type="dxa"/>
            <w:vAlign w:val="center"/>
          </w:tcPr>
          <w:p w14:paraId="708FD5E5" w14:textId="1A87AACA" w:rsidR="004B6042" w:rsidRDefault="004B6042">
            <w:r>
              <w:t>13 staff</w:t>
            </w:r>
          </w:p>
        </w:tc>
        <w:tc>
          <w:tcPr>
            <w:tcW w:w="3735" w:type="dxa"/>
            <w:vAlign w:val="center"/>
          </w:tcPr>
          <w:p w14:paraId="590DAB46" w14:textId="37A6F8FA" w:rsidR="004B6042" w:rsidRDefault="004B6042">
            <w:r>
              <w:t xml:space="preserve">Reviewed </w:t>
            </w:r>
            <w:r w:rsidR="000356E4">
              <w:t xml:space="preserve">committee meetings schedules, </w:t>
            </w:r>
            <w:r w:rsidR="0068090D">
              <w:t>encouraged staff participation in development of school plan</w:t>
            </w:r>
            <w:r w:rsidR="009D6832">
              <w:t>, reviewed survey questions</w:t>
            </w:r>
          </w:p>
        </w:tc>
      </w:tr>
      <w:tr w:rsidR="00054FB6" w14:paraId="7A4D84E8" w14:textId="77777777" w:rsidTr="005F4B63">
        <w:trPr>
          <w:jc w:val="center"/>
        </w:trPr>
        <w:tc>
          <w:tcPr>
            <w:tcW w:w="5985" w:type="dxa"/>
            <w:vAlign w:val="center"/>
          </w:tcPr>
          <w:p w14:paraId="313180DE" w14:textId="0ECD9EC6" w:rsidR="00054FB6" w:rsidRDefault="00DD716D">
            <w:r>
              <w:t>Community Outreach Meeting</w:t>
            </w:r>
          </w:p>
        </w:tc>
        <w:tc>
          <w:tcPr>
            <w:tcW w:w="1950" w:type="dxa"/>
            <w:vAlign w:val="center"/>
          </w:tcPr>
          <w:p w14:paraId="53299007" w14:textId="7CA5F9B9" w:rsidR="00054FB6" w:rsidRDefault="00DB23D0">
            <w:r>
              <w:t>8</w:t>
            </w:r>
            <w:r w:rsidR="00DD716D">
              <w:t>/</w:t>
            </w:r>
            <w:r>
              <w:t>1</w:t>
            </w:r>
            <w:r w:rsidR="003C60B1">
              <w:t>2</w:t>
            </w:r>
            <w:r w:rsidR="00DD716D">
              <w:t>/21 4:00 pm</w:t>
            </w:r>
          </w:p>
        </w:tc>
        <w:tc>
          <w:tcPr>
            <w:tcW w:w="1290" w:type="dxa"/>
            <w:vAlign w:val="center"/>
          </w:tcPr>
          <w:p w14:paraId="4695727D" w14:textId="77777777" w:rsidR="00054FB6" w:rsidRDefault="009802D1">
            <w:r>
              <w:t>3 staff</w:t>
            </w:r>
          </w:p>
          <w:p w14:paraId="7C872C0A" w14:textId="706FF80D" w:rsidR="009802D1" w:rsidRDefault="009802D1">
            <w:r>
              <w:t>5 parents</w:t>
            </w:r>
          </w:p>
        </w:tc>
        <w:tc>
          <w:tcPr>
            <w:tcW w:w="3735" w:type="dxa"/>
            <w:vAlign w:val="center"/>
          </w:tcPr>
          <w:p w14:paraId="039B6C61" w14:textId="77777777" w:rsidR="00FD3B01" w:rsidRDefault="00FD3B01">
            <w:r>
              <w:t>Reviewed school calendar</w:t>
            </w:r>
          </w:p>
          <w:p w14:paraId="33C162A7" w14:textId="77777777" w:rsidR="00FD3B01" w:rsidRDefault="00FD3B01">
            <w:r>
              <w:t>Presented assessment calendar</w:t>
            </w:r>
          </w:p>
          <w:p w14:paraId="72656027" w14:textId="77777777" w:rsidR="00BE3F65" w:rsidRDefault="00BE3F65">
            <w:r>
              <w:t>Suggestions for family events, will work on family calendar</w:t>
            </w:r>
          </w:p>
          <w:p w14:paraId="15106D89" w14:textId="77777777" w:rsidR="00BE3F65" w:rsidRDefault="00BE3F65">
            <w:r>
              <w:t>Families want to continue option to meet virtually when possible due to ongoing COVID concerns.</w:t>
            </w:r>
          </w:p>
          <w:p w14:paraId="68B1711E" w14:textId="5A5FB127" w:rsidR="009D21E5" w:rsidRDefault="009D21E5">
            <w:r>
              <w:t>Virtual conferences and class meetings</w:t>
            </w:r>
          </w:p>
        </w:tc>
      </w:tr>
      <w:tr w:rsidR="00054FB6" w14:paraId="3DF54A76" w14:textId="77777777" w:rsidTr="005F4B63">
        <w:trPr>
          <w:jc w:val="center"/>
        </w:trPr>
        <w:tc>
          <w:tcPr>
            <w:tcW w:w="5985" w:type="dxa"/>
            <w:vAlign w:val="center"/>
          </w:tcPr>
          <w:p w14:paraId="0AF09F89" w14:textId="5685C9F8" w:rsidR="00054FB6" w:rsidRDefault="00B94055">
            <w:r>
              <w:t xml:space="preserve">Family Engagement </w:t>
            </w:r>
            <w:r w:rsidR="004D2F7F">
              <w:t xml:space="preserve">Meeting </w:t>
            </w:r>
          </w:p>
        </w:tc>
        <w:tc>
          <w:tcPr>
            <w:tcW w:w="1950" w:type="dxa"/>
            <w:vAlign w:val="center"/>
          </w:tcPr>
          <w:p w14:paraId="4C2509EF" w14:textId="316146ED" w:rsidR="00054FB6" w:rsidRDefault="004D2F7F">
            <w:r>
              <w:t>8/17/21 4:00 pm</w:t>
            </w:r>
          </w:p>
        </w:tc>
        <w:tc>
          <w:tcPr>
            <w:tcW w:w="1290" w:type="dxa"/>
            <w:vAlign w:val="center"/>
          </w:tcPr>
          <w:p w14:paraId="619FB64B" w14:textId="77777777" w:rsidR="00054FB6" w:rsidRDefault="000676CC">
            <w:r>
              <w:t>3</w:t>
            </w:r>
            <w:r w:rsidR="00BB5029">
              <w:t xml:space="preserve"> staff</w:t>
            </w:r>
          </w:p>
          <w:p w14:paraId="43FAF462" w14:textId="291656BE" w:rsidR="00BB5029" w:rsidRDefault="00BB5029">
            <w:r>
              <w:t>0 parents</w:t>
            </w:r>
          </w:p>
        </w:tc>
        <w:tc>
          <w:tcPr>
            <w:tcW w:w="3735" w:type="dxa"/>
            <w:vAlign w:val="center"/>
          </w:tcPr>
          <w:p w14:paraId="0D7E3649" w14:textId="62517354" w:rsidR="00054FB6" w:rsidRDefault="009C62C3">
            <w:r>
              <w:t>Low engagement and lack of interest</w:t>
            </w:r>
            <w:r w:rsidR="003D2E87">
              <w:t xml:space="preserve"> from community, families. Will try other methods of getting interest.</w:t>
            </w:r>
            <w:r>
              <w:t xml:space="preserve"> </w:t>
            </w:r>
            <w:r w:rsidR="00C7056B">
              <w:t>Possibly due to delayed start.</w:t>
            </w:r>
          </w:p>
        </w:tc>
      </w:tr>
      <w:tr w:rsidR="00054FB6" w14:paraId="6559BA73" w14:textId="77777777" w:rsidTr="005F4B63">
        <w:trPr>
          <w:jc w:val="center"/>
        </w:trPr>
        <w:tc>
          <w:tcPr>
            <w:tcW w:w="5985" w:type="dxa"/>
            <w:vAlign w:val="center"/>
          </w:tcPr>
          <w:p w14:paraId="063676B3" w14:textId="65A21B23" w:rsidR="00054FB6" w:rsidRDefault="00963F62">
            <w:r>
              <w:t xml:space="preserve">Family Engagement Meeting </w:t>
            </w:r>
          </w:p>
        </w:tc>
        <w:tc>
          <w:tcPr>
            <w:tcW w:w="1950" w:type="dxa"/>
            <w:vAlign w:val="center"/>
          </w:tcPr>
          <w:p w14:paraId="23586086" w14:textId="77777777" w:rsidR="000676CC" w:rsidRDefault="003B64F0">
            <w:r>
              <w:t xml:space="preserve">9/2/21 </w:t>
            </w:r>
            <w:r w:rsidR="000676CC">
              <w:t>9:00 am</w:t>
            </w:r>
          </w:p>
          <w:p w14:paraId="72745EBB" w14:textId="101AE775" w:rsidR="00054FB6" w:rsidRDefault="000676CC">
            <w:r>
              <w:t xml:space="preserve">9/2/21 </w:t>
            </w:r>
            <w:r w:rsidR="003B64F0">
              <w:t>4:00</w:t>
            </w:r>
            <w:r>
              <w:t xml:space="preserve"> pm</w:t>
            </w:r>
          </w:p>
        </w:tc>
        <w:tc>
          <w:tcPr>
            <w:tcW w:w="1290" w:type="dxa"/>
            <w:vAlign w:val="center"/>
          </w:tcPr>
          <w:p w14:paraId="4D2CE4A0" w14:textId="182136EC" w:rsidR="000676CC" w:rsidRDefault="000676CC">
            <w:r>
              <w:t>0</w:t>
            </w:r>
            <w:r w:rsidR="00BB5029">
              <w:t xml:space="preserve"> </w:t>
            </w:r>
          </w:p>
          <w:p w14:paraId="7563247E" w14:textId="63127A99" w:rsidR="00054FB6" w:rsidRDefault="003B64F0">
            <w:r>
              <w:t>2</w:t>
            </w:r>
            <w:r w:rsidR="00BB5029">
              <w:t xml:space="preserve"> staff</w:t>
            </w:r>
          </w:p>
        </w:tc>
        <w:tc>
          <w:tcPr>
            <w:tcW w:w="3735" w:type="dxa"/>
            <w:vAlign w:val="center"/>
          </w:tcPr>
          <w:p w14:paraId="777BD9A6" w14:textId="3B0E82E3" w:rsidR="00054FB6" w:rsidRDefault="003B64F0">
            <w:r>
              <w:t>Will move forward with exis</w:t>
            </w:r>
            <w:r w:rsidR="0013429F">
              <w:t>ting team.</w:t>
            </w:r>
          </w:p>
        </w:tc>
      </w:tr>
      <w:tr w:rsidR="00AD7DFC" w14:paraId="5A219CB6" w14:textId="77777777" w:rsidTr="005F4B63">
        <w:trPr>
          <w:jc w:val="center"/>
        </w:trPr>
        <w:tc>
          <w:tcPr>
            <w:tcW w:w="5985" w:type="dxa"/>
            <w:vAlign w:val="center"/>
          </w:tcPr>
          <w:p w14:paraId="00E2D611" w14:textId="6E155ED8" w:rsidR="00AD7DFC" w:rsidRDefault="00130D6C">
            <w:r>
              <w:t xml:space="preserve">Student </w:t>
            </w:r>
            <w:r w:rsidR="00330E24">
              <w:t>Performance Review</w:t>
            </w:r>
          </w:p>
        </w:tc>
        <w:tc>
          <w:tcPr>
            <w:tcW w:w="1950" w:type="dxa"/>
            <w:vAlign w:val="center"/>
          </w:tcPr>
          <w:p w14:paraId="193AFAF5" w14:textId="74E560A8" w:rsidR="00AD7DFC" w:rsidRDefault="00330E24">
            <w:r>
              <w:t>9/22/21 2:00 pm</w:t>
            </w:r>
          </w:p>
        </w:tc>
        <w:tc>
          <w:tcPr>
            <w:tcW w:w="1290" w:type="dxa"/>
            <w:vAlign w:val="center"/>
          </w:tcPr>
          <w:p w14:paraId="3D866E4B" w14:textId="77777777" w:rsidR="00AD7DFC" w:rsidRDefault="00330E24">
            <w:r>
              <w:t>19 staff</w:t>
            </w:r>
          </w:p>
          <w:p w14:paraId="06BA4600" w14:textId="2993CE75" w:rsidR="00B838E5" w:rsidRDefault="00B838E5">
            <w:r>
              <w:t>0 pa</w:t>
            </w:r>
            <w:r w:rsidR="00B46F90">
              <w:t>rents</w:t>
            </w:r>
          </w:p>
        </w:tc>
        <w:tc>
          <w:tcPr>
            <w:tcW w:w="3735" w:type="dxa"/>
            <w:vAlign w:val="center"/>
          </w:tcPr>
          <w:p w14:paraId="331C276F" w14:textId="1020265E" w:rsidR="00AD7DFC" w:rsidRDefault="00330E24">
            <w:r>
              <w:t xml:space="preserve">Reviewed data from </w:t>
            </w:r>
            <w:r w:rsidR="00D12FA1">
              <w:t>2020-2021</w:t>
            </w:r>
          </w:p>
        </w:tc>
      </w:tr>
    </w:tbl>
    <w:p w14:paraId="3E52C570" w14:textId="77777777" w:rsidR="00054FB6" w:rsidRDefault="00054FB6">
      <w:pPr>
        <w:spacing w:before="0"/>
        <w:sectPr w:rsidR="00054FB6">
          <w:pgSz w:w="15840" w:h="12240" w:orient="landscape"/>
          <w:pgMar w:top="907" w:right="1440" w:bottom="907" w:left="1440" w:header="0" w:footer="720" w:gutter="0"/>
          <w:cols w:space="720"/>
        </w:sectPr>
      </w:pPr>
    </w:p>
    <w:p w14:paraId="116CB5BC" w14:textId="790EE738" w:rsidR="005652AC" w:rsidRDefault="0072378E" w:rsidP="005652AC">
      <w:pPr>
        <w:pStyle w:val="Heading2"/>
        <w:rPr>
          <w:color w:val="005A9C"/>
        </w:rPr>
      </w:pPr>
      <w:bookmarkStart w:id="3" w:name="bookmark=id.tyjcwt" w:colFirst="0" w:colLast="0"/>
      <w:bookmarkStart w:id="4" w:name="_heading=h.3dy6vkm" w:colFirst="0" w:colLast="0"/>
      <w:bookmarkStart w:id="5" w:name="_heading=h.1t3h5sf" w:colFirst="0" w:colLast="0"/>
      <w:bookmarkEnd w:id="3"/>
      <w:bookmarkEnd w:id="4"/>
      <w:bookmarkEnd w:id="5"/>
      <w:r>
        <w:rPr>
          <w:color w:val="005A9C"/>
        </w:rPr>
        <w:lastRenderedPageBreak/>
        <w:t>Inquiry Area 1 - Student Success</w:t>
      </w:r>
    </w:p>
    <w:p w14:paraId="00A75664" w14:textId="77777777" w:rsidR="005652AC" w:rsidRPr="005652AC" w:rsidRDefault="005652AC" w:rsidP="005652AC"/>
    <w:p w14:paraId="74701911" w14:textId="23A29D14" w:rsidR="005652AC" w:rsidRDefault="0072378E" w:rsidP="005652AC">
      <w:pPr>
        <w:pStyle w:val="Heading3"/>
        <w:spacing w:before="0"/>
        <w:rPr>
          <w:color w:val="005A9C"/>
        </w:rPr>
      </w:pPr>
      <w:bookmarkStart w:id="6" w:name="_heading=h.4d34og8" w:colFirst="0" w:colLast="0"/>
      <w:bookmarkEnd w:id="6"/>
      <w:r>
        <w:rPr>
          <w:color w:val="005A9C"/>
        </w:rPr>
        <w:t>Part A</w:t>
      </w:r>
    </w:p>
    <w:p w14:paraId="6FDF39B1" w14:textId="77777777" w:rsidR="005652AC" w:rsidRPr="005652AC" w:rsidRDefault="005652AC" w:rsidP="005652AC"/>
    <w:tbl>
      <w:tblPr>
        <w:tblStyle w:val="8"/>
        <w:tblW w:w="13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835"/>
        <w:gridCol w:w="3835"/>
        <w:gridCol w:w="3835"/>
      </w:tblGrid>
      <w:tr w:rsidR="00054FB6" w14:paraId="1EB4C14A" w14:textId="77777777" w:rsidTr="005F4B63">
        <w:tc>
          <w:tcPr>
            <w:tcW w:w="13020" w:type="dxa"/>
            <w:gridSpan w:val="4"/>
            <w:shd w:val="clear" w:color="auto" w:fill="005A9C"/>
            <w:tcMar>
              <w:top w:w="100" w:type="dxa"/>
              <w:left w:w="100" w:type="dxa"/>
              <w:bottom w:w="100" w:type="dxa"/>
              <w:right w:w="100" w:type="dxa"/>
            </w:tcMar>
          </w:tcPr>
          <w:p w14:paraId="2AA5337B" w14:textId="77777777" w:rsidR="00054FB6" w:rsidRDefault="0072378E">
            <w:pPr>
              <w:widowControl w:val="0"/>
              <w:jc w:val="center"/>
              <w:rPr>
                <w:b/>
                <w:color w:val="FFFFFF"/>
              </w:rPr>
            </w:pPr>
            <w:r>
              <w:rPr>
                <w:b/>
                <w:color w:val="FFFFFF"/>
              </w:rPr>
              <w:t>Student Success</w:t>
            </w:r>
          </w:p>
        </w:tc>
      </w:tr>
      <w:tr w:rsidR="00242985" w14:paraId="6A54D3D5" w14:textId="77777777" w:rsidTr="005F4B63">
        <w:tc>
          <w:tcPr>
            <w:tcW w:w="1515" w:type="dxa"/>
            <w:shd w:val="clear" w:color="auto" w:fill="D7DEDA"/>
            <w:tcMar>
              <w:top w:w="100" w:type="dxa"/>
              <w:left w:w="100" w:type="dxa"/>
              <w:bottom w:w="100" w:type="dxa"/>
              <w:right w:w="100" w:type="dxa"/>
            </w:tcMar>
            <w:vAlign w:val="center"/>
          </w:tcPr>
          <w:p w14:paraId="1767F1ED" w14:textId="77777777" w:rsidR="00054FB6" w:rsidRDefault="00054FB6">
            <w:pPr>
              <w:widowControl w:val="0"/>
              <w:jc w:val="center"/>
              <w:rPr>
                <w:b/>
              </w:rPr>
            </w:pPr>
          </w:p>
        </w:tc>
        <w:tc>
          <w:tcPr>
            <w:tcW w:w="3835" w:type="dxa"/>
            <w:shd w:val="clear" w:color="auto" w:fill="D7DEDA"/>
            <w:tcMar>
              <w:top w:w="100" w:type="dxa"/>
              <w:left w:w="100" w:type="dxa"/>
              <w:bottom w:w="100" w:type="dxa"/>
              <w:right w:w="100" w:type="dxa"/>
            </w:tcMar>
            <w:vAlign w:val="center"/>
          </w:tcPr>
          <w:p w14:paraId="09B8D3DD" w14:textId="77777777" w:rsidR="00054FB6" w:rsidRDefault="0072378E">
            <w:pPr>
              <w:widowControl w:val="0"/>
              <w:jc w:val="center"/>
              <w:rPr>
                <w:b/>
              </w:rPr>
            </w:pPr>
            <w:r>
              <w:rPr>
                <w:b/>
              </w:rPr>
              <w:t>Student Performance</w:t>
            </w:r>
          </w:p>
        </w:tc>
        <w:tc>
          <w:tcPr>
            <w:tcW w:w="3835" w:type="dxa"/>
            <w:shd w:val="clear" w:color="auto" w:fill="D7DEDA"/>
            <w:tcMar>
              <w:top w:w="100" w:type="dxa"/>
              <w:left w:w="100" w:type="dxa"/>
              <w:bottom w:w="100" w:type="dxa"/>
              <w:right w:w="100" w:type="dxa"/>
            </w:tcMar>
            <w:vAlign w:val="center"/>
          </w:tcPr>
          <w:p w14:paraId="12A472B2" w14:textId="77777777" w:rsidR="00054FB6" w:rsidRDefault="0072378E">
            <w:pPr>
              <w:widowControl w:val="0"/>
              <w:jc w:val="center"/>
              <w:rPr>
                <w:b/>
              </w:rPr>
            </w:pPr>
            <w:r>
              <w:rPr>
                <w:b/>
              </w:rPr>
              <w:t>Social and Emotional Learning</w:t>
            </w:r>
          </w:p>
        </w:tc>
        <w:tc>
          <w:tcPr>
            <w:tcW w:w="3835" w:type="dxa"/>
            <w:shd w:val="clear" w:color="auto" w:fill="D7DEDA"/>
            <w:tcMar>
              <w:top w:w="100" w:type="dxa"/>
              <w:left w:w="100" w:type="dxa"/>
              <w:bottom w:w="100" w:type="dxa"/>
              <w:right w:w="100" w:type="dxa"/>
            </w:tcMar>
            <w:vAlign w:val="center"/>
          </w:tcPr>
          <w:p w14:paraId="49D0CCFD" w14:textId="77777777" w:rsidR="00054FB6" w:rsidRDefault="0072378E">
            <w:pPr>
              <w:widowControl w:val="0"/>
              <w:jc w:val="center"/>
              <w:rPr>
                <w:b/>
              </w:rPr>
            </w:pPr>
            <w:r>
              <w:rPr>
                <w:b/>
              </w:rPr>
              <w:t>Access to Rigorous Texts and Tasks</w:t>
            </w:r>
          </w:p>
        </w:tc>
      </w:tr>
      <w:tr w:rsidR="00242985" w14:paraId="7F3C8BA1" w14:textId="77777777" w:rsidTr="009D31DC">
        <w:trPr>
          <w:trHeight w:val="3930"/>
        </w:trPr>
        <w:tc>
          <w:tcPr>
            <w:tcW w:w="1515" w:type="dxa"/>
            <w:tcMar>
              <w:top w:w="100" w:type="dxa"/>
              <w:left w:w="100" w:type="dxa"/>
              <w:bottom w:w="100" w:type="dxa"/>
              <w:right w:w="100" w:type="dxa"/>
            </w:tcMar>
            <w:vAlign w:val="center"/>
          </w:tcPr>
          <w:p w14:paraId="534F8EFC" w14:textId="77777777" w:rsidR="00316619" w:rsidRDefault="00316619" w:rsidP="00316619">
            <w:pPr>
              <w:widowControl w:val="0"/>
              <w:jc w:val="center"/>
              <w:rPr>
                <w:b/>
              </w:rPr>
            </w:pPr>
            <w:r>
              <w:rPr>
                <w:b/>
              </w:rPr>
              <w:t xml:space="preserve">Data Reviewed </w:t>
            </w:r>
          </w:p>
        </w:tc>
        <w:tc>
          <w:tcPr>
            <w:tcW w:w="3835" w:type="dxa"/>
            <w:shd w:val="clear" w:color="auto" w:fill="auto"/>
            <w:tcMar>
              <w:top w:w="100" w:type="dxa"/>
              <w:left w:w="100" w:type="dxa"/>
              <w:bottom w:w="100" w:type="dxa"/>
              <w:right w:w="100" w:type="dxa"/>
            </w:tcMar>
            <w:vAlign w:val="center"/>
          </w:tcPr>
          <w:p w14:paraId="6EA826DC" w14:textId="77777777" w:rsidR="00181229" w:rsidRPr="00126BA8" w:rsidRDefault="009D29C0" w:rsidP="00005D1E">
            <w:pPr>
              <w:pStyle w:val="ListParagraph"/>
              <w:widowControl w:val="0"/>
              <w:numPr>
                <w:ilvl w:val="0"/>
                <w:numId w:val="10"/>
              </w:numPr>
              <w:spacing w:before="100" w:beforeAutospacing="1" w:after="100" w:afterAutospacing="1"/>
              <w:ind w:left="144" w:hanging="144"/>
              <w:rPr>
                <w:iCs/>
              </w:rPr>
            </w:pPr>
            <w:r w:rsidRPr="00126BA8">
              <w:rPr>
                <w:iCs/>
              </w:rPr>
              <w:t>Spring 20</w:t>
            </w:r>
            <w:r w:rsidR="00B93332" w:rsidRPr="00126BA8">
              <w:rPr>
                <w:iCs/>
              </w:rPr>
              <w:t>21 SBAC</w:t>
            </w:r>
            <w:r w:rsidRPr="00126BA8">
              <w:rPr>
                <w:iCs/>
              </w:rPr>
              <w:t xml:space="preserve"> </w:t>
            </w:r>
          </w:p>
          <w:p w14:paraId="558CE304" w14:textId="0297EE3C" w:rsidR="003C59E2" w:rsidRPr="00126BA8" w:rsidRDefault="00181229" w:rsidP="00005D1E">
            <w:pPr>
              <w:pStyle w:val="ListParagraph"/>
              <w:widowControl w:val="0"/>
              <w:numPr>
                <w:ilvl w:val="0"/>
                <w:numId w:val="10"/>
              </w:numPr>
              <w:spacing w:before="100" w:beforeAutospacing="1" w:after="100" w:afterAutospacing="1"/>
              <w:ind w:left="648"/>
              <w:rPr>
                <w:iCs/>
              </w:rPr>
            </w:pPr>
            <w:r w:rsidRPr="00126BA8">
              <w:rPr>
                <w:iCs/>
              </w:rPr>
              <w:t>Proficiency Data, AGP, MGP</w:t>
            </w:r>
          </w:p>
          <w:p w14:paraId="52732164" w14:textId="4E2AD82E" w:rsidR="00181229" w:rsidRDefault="00181229" w:rsidP="00005D1E">
            <w:pPr>
              <w:pStyle w:val="ListParagraph"/>
              <w:widowControl w:val="0"/>
              <w:numPr>
                <w:ilvl w:val="0"/>
                <w:numId w:val="10"/>
              </w:numPr>
              <w:spacing w:before="100" w:beforeAutospacing="1" w:after="100" w:afterAutospacing="1"/>
              <w:ind w:left="144" w:hanging="144"/>
              <w:rPr>
                <w:iCs/>
              </w:rPr>
            </w:pPr>
            <w:r w:rsidRPr="003C59E2">
              <w:rPr>
                <w:iCs/>
              </w:rPr>
              <w:t>ELA, Math (3</w:t>
            </w:r>
            <w:r w:rsidRPr="003C59E2">
              <w:rPr>
                <w:iCs/>
                <w:vertAlign w:val="superscript"/>
              </w:rPr>
              <w:t>rd</w:t>
            </w:r>
            <w:r w:rsidRPr="003C59E2">
              <w:rPr>
                <w:iCs/>
              </w:rPr>
              <w:t>-6</w:t>
            </w:r>
            <w:r w:rsidRPr="003C59E2">
              <w:rPr>
                <w:iCs/>
                <w:vertAlign w:val="superscript"/>
              </w:rPr>
              <w:t>th</w:t>
            </w:r>
            <w:r w:rsidRPr="003C59E2">
              <w:rPr>
                <w:iCs/>
              </w:rPr>
              <w:t xml:space="preserve"> grades)</w:t>
            </w:r>
          </w:p>
          <w:p w14:paraId="1908E9ED" w14:textId="77777777" w:rsidR="00181229" w:rsidRDefault="00181229" w:rsidP="00005D1E">
            <w:pPr>
              <w:pStyle w:val="ListParagraph"/>
              <w:widowControl w:val="0"/>
              <w:numPr>
                <w:ilvl w:val="0"/>
                <w:numId w:val="10"/>
              </w:numPr>
              <w:spacing w:before="100" w:beforeAutospacing="1" w:after="100" w:afterAutospacing="1"/>
              <w:ind w:left="144" w:hanging="144"/>
              <w:rPr>
                <w:iCs/>
              </w:rPr>
            </w:pPr>
            <w:r>
              <w:rPr>
                <w:iCs/>
              </w:rPr>
              <w:t>Science (5</w:t>
            </w:r>
            <w:r w:rsidRPr="003C59E2">
              <w:rPr>
                <w:iCs/>
                <w:vertAlign w:val="superscript"/>
              </w:rPr>
              <w:t>th</w:t>
            </w:r>
            <w:r>
              <w:rPr>
                <w:iCs/>
              </w:rPr>
              <w:t xml:space="preserve"> grade)</w:t>
            </w:r>
          </w:p>
          <w:p w14:paraId="5ED47207" w14:textId="1D048B8B" w:rsidR="00181229" w:rsidRPr="00126BA8" w:rsidRDefault="00181229" w:rsidP="00005D1E">
            <w:pPr>
              <w:pStyle w:val="ListParagraph"/>
              <w:widowControl w:val="0"/>
              <w:numPr>
                <w:ilvl w:val="0"/>
                <w:numId w:val="10"/>
              </w:numPr>
              <w:spacing w:before="100" w:beforeAutospacing="1" w:after="100" w:afterAutospacing="1"/>
              <w:ind w:left="144" w:hanging="144"/>
              <w:rPr>
                <w:iCs/>
              </w:rPr>
            </w:pPr>
            <w:r w:rsidRPr="00126BA8">
              <w:rPr>
                <w:iCs/>
              </w:rPr>
              <w:t>Spring 2021</w:t>
            </w:r>
            <w:r w:rsidR="009E31D1" w:rsidRPr="00126BA8">
              <w:rPr>
                <w:iCs/>
              </w:rPr>
              <w:t xml:space="preserve"> </w:t>
            </w:r>
            <w:r w:rsidR="00802CE7">
              <w:rPr>
                <w:iCs/>
              </w:rPr>
              <w:t>WIDA</w:t>
            </w:r>
            <w:r w:rsidR="003C59E2" w:rsidRPr="00126BA8">
              <w:rPr>
                <w:iCs/>
              </w:rPr>
              <w:t xml:space="preserve"> (K-6</w:t>
            </w:r>
            <w:r w:rsidR="003C59E2" w:rsidRPr="00126BA8">
              <w:rPr>
                <w:iCs/>
                <w:vertAlign w:val="superscript"/>
              </w:rPr>
              <w:t>th</w:t>
            </w:r>
            <w:r w:rsidR="003C59E2" w:rsidRPr="00126BA8">
              <w:rPr>
                <w:iCs/>
              </w:rPr>
              <w:t xml:space="preserve"> grades</w:t>
            </w:r>
            <w:r w:rsidRPr="00126BA8">
              <w:rPr>
                <w:iCs/>
              </w:rPr>
              <w:t>)</w:t>
            </w:r>
          </w:p>
          <w:p w14:paraId="6090CB31" w14:textId="6F6EE2B2" w:rsidR="00032C96" w:rsidRPr="00126BA8" w:rsidRDefault="00032C96" w:rsidP="00005D1E">
            <w:pPr>
              <w:pStyle w:val="ListParagraph"/>
              <w:widowControl w:val="0"/>
              <w:numPr>
                <w:ilvl w:val="0"/>
                <w:numId w:val="10"/>
              </w:numPr>
              <w:spacing w:before="100" w:beforeAutospacing="1" w:after="100" w:afterAutospacing="1"/>
              <w:ind w:left="144" w:hanging="144"/>
              <w:rPr>
                <w:iCs/>
              </w:rPr>
            </w:pPr>
            <w:r w:rsidRPr="00126BA8">
              <w:rPr>
                <w:iCs/>
              </w:rPr>
              <w:t>Fall 2021 MAP Reading (1</w:t>
            </w:r>
            <w:r w:rsidRPr="00126BA8">
              <w:rPr>
                <w:iCs/>
                <w:vertAlign w:val="superscript"/>
              </w:rPr>
              <w:t>st</w:t>
            </w:r>
            <w:r w:rsidRPr="00126BA8">
              <w:rPr>
                <w:iCs/>
              </w:rPr>
              <w:t>-3</w:t>
            </w:r>
            <w:r w:rsidRPr="00126BA8">
              <w:rPr>
                <w:iCs/>
                <w:vertAlign w:val="superscript"/>
              </w:rPr>
              <w:t>rd</w:t>
            </w:r>
            <w:r w:rsidRPr="00126BA8">
              <w:rPr>
                <w:iCs/>
              </w:rPr>
              <w:t xml:space="preserve"> grades)</w:t>
            </w:r>
          </w:p>
          <w:p w14:paraId="1E2C4CED" w14:textId="0A854651" w:rsidR="006E0751" w:rsidRPr="00126BA8" w:rsidRDefault="006E0751" w:rsidP="00005D1E">
            <w:pPr>
              <w:pStyle w:val="ListParagraph"/>
              <w:widowControl w:val="0"/>
              <w:numPr>
                <w:ilvl w:val="0"/>
                <w:numId w:val="10"/>
              </w:numPr>
              <w:spacing w:before="100" w:beforeAutospacing="1" w:after="100" w:afterAutospacing="1"/>
              <w:ind w:left="144" w:hanging="144"/>
              <w:rPr>
                <w:iCs/>
              </w:rPr>
            </w:pPr>
            <w:r w:rsidRPr="00126BA8">
              <w:rPr>
                <w:iCs/>
              </w:rPr>
              <w:t xml:space="preserve">Fall 2021 Brigance </w:t>
            </w:r>
            <w:r w:rsidR="00C3020D" w:rsidRPr="00126BA8">
              <w:rPr>
                <w:iCs/>
              </w:rPr>
              <w:t>(Kindergarten)</w:t>
            </w:r>
          </w:p>
          <w:p w14:paraId="348F15BC" w14:textId="4B4387B3" w:rsidR="00B93332" w:rsidRDefault="00C3020D" w:rsidP="00005D1E">
            <w:pPr>
              <w:pStyle w:val="ListParagraph"/>
              <w:widowControl w:val="0"/>
              <w:numPr>
                <w:ilvl w:val="0"/>
                <w:numId w:val="10"/>
              </w:numPr>
              <w:spacing w:before="100" w:beforeAutospacing="1" w:after="100" w:afterAutospacing="1"/>
              <w:ind w:left="144" w:hanging="144"/>
              <w:rPr>
                <w:iCs/>
              </w:rPr>
            </w:pPr>
            <w:r w:rsidRPr="00126BA8">
              <w:rPr>
                <w:iCs/>
              </w:rPr>
              <w:t>Fall 2021 W</w:t>
            </w:r>
            <w:r w:rsidR="009D31DC">
              <w:rPr>
                <w:iCs/>
              </w:rPr>
              <w:t>I</w:t>
            </w:r>
            <w:r w:rsidRPr="00126BA8">
              <w:rPr>
                <w:iCs/>
              </w:rPr>
              <w:t>DA Screener (Kindergarten)</w:t>
            </w:r>
          </w:p>
          <w:p w14:paraId="16E48385" w14:textId="77777777" w:rsidR="009D31DC" w:rsidRPr="00126BA8" w:rsidRDefault="009D31DC" w:rsidP="009D31DC">
            <w:pPr>
              <w:pStyle w:val="ListParagraph"/>
              <w:widowControl w:val="0"/>
              <w:spacing w:before="100" w:beforeAutospacing="1" w:after="100" w:afterAutospacing="1"/>
              <w:ind w:left="144"/>
              <w:rPr>
                <w:iCs/>
              </w:rPr>
            </w:pPr>
          </w:p>
          <w:p w14:paraId="1EAD9E4F" w14:textId="77777777" w:rsidR="006431F4" w:rsidRDefault="006431F4" w:rsidP="00126BA8">
            <w:pPr>
              <w:widowControl w:val="0"/>
              <w:spacing w:before="100" w:beforeAutospacing="1" w:after="100" w:afterAutospacing="1"/>
              <w:ind w:left="144" w:hanging="144"/>
              <w:contextualSpacing/>
              <w:rPr>
                <w:iCs/>
              </w:rPr>
            </w:pPr>
          </w:p>
          <w:p w14:paraId="2E2D3603" w14:textId="704192E7" w:rsidR="006431F4" w:rsidRPr="003C59E2" w:rsidRDefault="006431F4" w:rsidP="00181229">
            <w:pPr>
              <w:widowControl w:val="0"/>
              <w:spacing w:before="100" w:beforeAutospacing="1" w:after="100" w:afterAutospacing="1" w:line="360" w:lineRule="auto"/>
              <w:contextualSpacing/>
              <w:rPr>
                <w:iCs/>
              </w:rPr>
            </w:pPr>
          </w:p>
        </w:tc>
        <w:tc>
          <w:tcPr>
            <w:tcW w:w="3835" w:type="dxa"/>
            <w:shd w:val="clear" w:color="auto" w:fill="auto"/>
            <w:tcMar>
              <w:top w:w="100" w:type="dxa"/>
              <w:left w:w="100" w:type="dxa"/>
              <w:bottom w:w="100" w:type="dxa"/>
              <w:right w:w="100" w:type="dxa"/>
            </w:tcMar>
            <w:vAlign w:val="center"/>
          </w:tcPr>
          <w:p w14:paraId="6082562F" w14:textId="57CE2EA6" w:rsidR="008D5196" w:rsidRPr="00965755" w:rsidRDefault="00986D5B" w:rsidP="00181229">
            <w:pPr>
              <w:widowControl w:val="0"/>
              <w:spacing w:before="100" w:beforeAutospacing="1" w:after="100" w:afterAutospacing="1"/>
              <w:contextualSpacing/>
              <w:jc w:val="both"/>
              <w:rPr>
                <w:b/>
                <w:bCs/>
              </w:rPr>
            </w:pPr>
            <w:r w:rsidRPr="00965755">
              <w:rPr>
                <w:b/>
                <w:bCs/>
              </w:rPr>
              <w:t xml:space="preserve">2020 </w:t>
            </w:r>
            <w:r w:rsidR="00CB77F9">
              <w:rPr>
                <w:b/>
                <w:bCs/>
              </w:rPr>
              <w:t xml:space="preserve">Student </w:t>
            </w:r>
            <w:r w:rsidR="009E31D1" w:rsidRPr="00965755">
              <w:rPr>
                <w:b/>
                <w:bCs/>
              </w:rPr>
              <w:t>Climate Survey</w:t>
            </w:r>
          </w:p>
          <w:p w14:paraId="2BA5DBDA" w14:textId="6FB5D135" w:rsidR="00965755" w:rsidRDefault="006D15F2" w:rsidP="00FC5CBF">
            <w:pPr>
              <w:widowControl w:val="0"/>
              <w:spacing w:before="100" w:beforeAutospacing="1" w:after="100" w:afterAutospacing="1"/>
              <w:contextualSpacing/>
              <w:jc w:val="both"/>
            </w:pPr>
            <w:r>
              <w:t>Self-Management of Emotion 44% (-18)</w:t>
            </w:r>
          </w:p>
          <w:p w14:paraId="686A8608" w14:textId="25F6FE1F" w:rsidR="00174F9C" w:rsidRDefault="00174F9C" w:rsidP="00C15AB8">
            <w:pPr>
              <w:widowControl w:val="0"/>
              <w:spacing w:before="100" w:beforeAutospacing="1" w:after="100" w:afterAutospacing="1"/>
              <w:contextualSpacing/>
              <w:jc w:val="both"/>
            </w:pPr>
            <w:r>
              <w:t>Self-Management of Goals 47% (</w:t>
            </w:r>
            <w:r w:rsidR="00F00A46">
              <w:t>-</w:t>
            </w:r>
            <w:r>
              <w:t>10)</w:t>
            </w:r>
          </w:p>
          <w:p w14:paraId="1305C753" w14:textId="18ADD562" w:rsidR="00174F9C" w:rsidRDefault="00174F9C" w:rsidP="00C15AB8">
            <w:pPr>
              <w:widowControl w:val="0"/>
              <w:spacing w:before="100" w:beforeAutospacing="1" w:after="100" w:afterAutospacing="1"/>
              <w:contextualSpacing/>
              <w:jc w:val="both"/>
            </w:pPr>
            <w:r>
              <w:t>Management of Schoolwork 52% (-2)</w:t>
            </w:r>
          </w:p>
          <w:p w14:paraId="0D6E9F47" w14:textId="77777777" w:rsidR="00CB77F9" w:rsidRDefault="00CB77F9" w:rsidP="00C15AB8">
            <w:pPr>
              <w:widowControl w:val="0"/>
              <w:spacing w:before="100" w:beforeAutospacing="1" w:after="100" w:afterAutospacing="1"/>
              <w:contextualSpacing/>
              <w:jc w:val="both"/>
            </w:pPr>
          </w:p>
          <w:p w14:paraId="4490DA05" w14:textId="72BB863E" w:rsidR="00CB77F9" w:rsidRDefault="00CB77F9" w:rsidP="00C15AB8">
            <w:pPr>
              <w:widowControl w:val="0"/>
              <w:spacing w:before="100" w:beforeAutospacing="1" w:after="100" w:afterAutospacing="1"/>
              <w:contextualSpacing/>
              <w:jc w:val="both"/>
              <w:rPr>
                <w:b/>
                <w:bCs/>
              </w:rPr>
            </w:pPr>
            <w:r>
              <w:rPr>
                <w:b/>
                <w:bCs/>
              </w:rPr>
              <w:t xml:space="preserve">2020 </w:t>
            </w:r>
            <w:r w:rsidR="00124D66">
              <w:rPr>
                <w:b/>
                <w:bCs/>
              </w:rPr>
              <w:t>Staff</w:t>
            </w:r>
            <w:r>
              <w:rPr>
                <w:b/>
                <w:bCs/>
              </w:rPr>
              <w:t xml:space="preserve"> Climate Survey</w:t>
            </w:r>
          </w:p>
          <w:p w14:paraId="6C20BB09" w14:textId="79776423" w:rsidR="00CB77F9" w:rsidRDefault="00110EB1" w:rsidP="00C15AB8">
            <w:pPr>
              <w:widowControl w:val="0"/>
              <w:spacing w:before="100" w:beforeAutospacing="1" w:after="100" w:afterAutospacing="1"/>
              <w:contextualSpacing/>
              <w:jc w:val="both"/>
            </w:pPr>
            <w:r>
              <w:t>Social Emotional Learning 86% (+1)</w:t>
            </w:r>
          </w:p>
          <w:p w14:paraId="43F825BE" w14:textId="682854E9" w:rsidR="00110EB1" w:rsidRPr="00CB77F9" w:rsidRDefault="00110EB1" w:rsidP="00C15AB8">
            <w:pPr>
              <w:widowControl w:val="0"/>
              <w:spacing w:before="100" w:beforeAutospacing="1" w:after="100" w:afterAutospacing="1"/>
              <w:contextualSpacing/>
              <w:jc w:val="both"/>
            </w:pPr>
            <w:r>
              <w:t>Student Behaviors 87% (-5)</w:t>
            </w:r>
          </w:p>
          <w:p w14:paraId="297D01E4" w14:textId="77777777" w:rsidR="00CB77F9" w:rsidRDefault="00CB77F9" w:rsidP="00C15AB8">
            <w:pPr>
              <w:widowControl w:val="0"/>
              <w:spacing w:before="100" w:beforeAutospacing="1" w:after="100" w:afterAutospacing="1"/>
              <w:contextualSpacing/>
              <w:jc w:val="both"/>
            </w:pPr>
          </w:p>
          <w:p w14:paraId="4582D7B8" w14:textId="77777777" w:rsidR="003A2A5C" w:rsidRDefault="00873899" w:rsidP="00C15AB8">
            <w:pPr>
              <w:widowControl w:val="0"/>
              <w:spacing w:before="100" w:beforeAutospacing="1" w:after="100" w:afterAutospacing="1"/>
              <w:contextualSpacing/>
              <w:jc w:val="both"/>
              <w:rPr>
                <w:b/>
                <w:bCs/>
              </w:rPr>
            </w:pPr>
            <w:r>
              <w:rPr>
                <w:b/>
                <w:bCs/>
              </w:rPr>
              <w:t>NV Report Card</w:t>
            </w:r>
          </w:p>
          <w:p w14:paraId="110096F2" w14:textId="07A40FCD" w:rsidR="00CB77F9" w:rsidRDefault="00225458" w:rsidP="00C15AB8">
            <w:pPr>
              <w:widowControl w:val="0"/>
              <w:spacing w:before="100" w:beforeAutospacing="1" w:after="100" w:afterAutospacing="1"/>
              <w:contextualSpacing/>
              <w:jc w:val="both"/>
              <w:rPr>
                <w:b/>
                <w:bCs/>
              </w:rPr>
            </w:pPr>
            <w:r>
              <w:rPr>
                <w:b/>
                <w:bCs/>
              </w:rPr>
              <w:t>Favorable</w:t>
            </w:r>
            <w:r w:rsidR="003A2A5C">
              <w:rPr>
                <w:b/>
                <w:bCs/>
              </w:rPr>
              <w:t xml:space="preserve"> Ratings (</w:t>
            </w:r>
            <w:r w:rsidR="00DF0D31">
              <w:rPr>
                <w:b/>
                <w:bCs/>
              </w:rPr>
              <w:t>WCSD score)</w:t>
            </w:r>
          </w:p>
          <w:p w14:paraId="48FB4628" w14:textId="4873BC07" w:rsidR="00873899" w:rsidRPr="003A2A5C" w:rsidRDefault="00873899" w:rsidP="003A2A5C">
            <w:pPr>
              <w:widowControl w:val="0"/>
              <w:spacing w:before="100" w:beforeAutospacing="1" w:after="100" w:afterAutospacing="1"/>
              <w:contextualSpacing/>
              <w:rPr>
                <w:sz w:val="20"/>
                <w:szCs w:val="20"/>
              </w:rPr>
            </w:pPr>
            <w:r>
              <w:t>Cultura</w:t>
            </w:r>
            <w:r w:rsidR="003A2A5C">
              <w:t>l/</w:t>
            </w:r>
            <w:r>
              <w:t>Linguistic Competence</w:t>
            </w:r>
            <w:r w:rsidR="00225458">
              <w:t xml:space="preserve"> </w:t>
            </w:r>
            <w:r w:rsidR="00225458" w:rsidRPr="003A2A5C">
              <w:rPr>
                <w:sz w:val="20"/>
                <w:szCs w:val="20"/>
              </w:rPr>
              <w:t>363</w:t>
            </w:r>
            <w:r w:rsidR="003A2A5C" w:rsidRPr="003A2A5C">
              <w:rPr>
                <w:sz w:val="20"/>
                <w:szCs w:val="20"/>
              </w:rPr>
              <w:t xml:space="preserve"> (358)</w:t>
            </w:r>
          </w:p>
          <w:p w14:paraId="0B631A1D" w14:textId="3378D2CA" w:rsidR="00873899" w:rsidRDefault="00873899" w:rsidP="003A2A5C">
            <w:pPr>
              <w:widowControl w:val="0"/>
              <w:spacing w:before="100" w:beforeAutospacing="1" w:after="100" w:afterAutospacing="1"/>
              <w:contextualSpacing/>
            </w:pPr>
            <w:r>
              <w:t>Emotional Safety</w:t>
            </w:r>
            <w:r w:rsidR="00225458">
              <w:t xml:space="preserve"> 350</w:t>
            </w:r>
            <w:r w:rsidR="003A2A5C">
              <w:t xml:space="preserve"> (345)</w:t>
            </w:r>
          </w:p>
          <w:p w14:paraId="177DCA1D" w14:textId="1528F116" w:rsidR="009D31DC" w:rsidRPr="00316619" w:rsidRDefault="00873899" w:rsidP="00EE744D">
            <w:pPr>
              <w:widowControl w:val="0"/>
              <w:spacing w:before="100" w:beforeAutospacing="1" w:after="100" w:afterAutospacing="1"/>
              <w:contextualSpacing/>
            </w:pPr>
            <w:r>
              <w:t>Relationships</w:t>
            </w:r>
            <w:r w:rsidR="00225458">
              <w:t xml:space="preserve"> 338 (334)</w:t>
            </w:r>
          </w:p>
        </w:tc>
        <w:tc>
          <w:tcPr>
            <w:tcW w:w="3835" w:type="dxa"/>
            <w:shd w:val="clear" w:color="auto" w:fill="auto"/>
            <w:tcMar>
              <w:top w:w="100" w:type="dxa"/>
              <w:left w:w="100" w:type="dxa"/>
              <w:bottom w:w="100" w:type="dxa"/>
              <w:right w:w="100" w:type="dxa"/>
            </w:tcMar>
            <w:vAlign w:val="center"/>
          </w:tcPr>
          <w:p w14:paraId="1DEFCB0D" w14:textId="77777777" w:rsidR="00316619" w:rsidRDefault="005137F7" w:rsidP="00181229">
            <w:pPr>
              <w:widowControl w:val="0"/>
              <w:spacing w:before="100" w:beforeAutospacing="1" w:after="100" w:afterAutospacing="1"/>
              <w:contextualSpacing/>
            </w:pPr>
            <w:r>
              <w:t>Teacher Framework aggregated results</w:t>
            </w:r>
          </w:p>
          <w:p w14:paraId="3BE14045" w14:textId="77777777" w:rsidR="005137F7" w:rsidRDefault="005137F7" w:rsidP="00181229">
            <w:pPr>
              <w:widowControl w:val="0"/>
              <w:spacing w:before="100" w:beforeAutospacing="1" w:after="100" w:afterAutospacing="1"/>
              <w:contextualSpacing/>
            </w:pPr>
            <w:r>
              <w:t xml:space="preserve">PLC student data </w:t>
            </w:r>
          </w:p>
          <w:p w14:paraId="3174DB08" w14:textId="77777777" w:rsidR="00DF0D31" w:rsidRDefault="00DF0D31" w:rsidP="00181229">
            <w:pPr>
              <w:widowControl w:val="0"/>
              <w:spacing w:before="100" w:beforeAutospacing="1" w:after="100" w:afterAutospacing="1"/>
              <w:contextualSpacing/>
            </w:pPr>
            <w:r>
              <w:t>Walk-thru data</w:t>
            </w:r>
          </w:p>
          <w:p w14:paraId="1E005860" w14:textId="77777777" w:rsidR="00DF0D31" w:rsidRDefault="00DF0D31" w:rsidP="00181229">
            <w:pPr>
              <w:widowControl w:val="0"/>
              <w:spacing w:before="100" w:beforeAutospacing="1" w:after="100" w:afterAutospacing="1"/>
              <w:contextualSpacing/>
            </w:pPr>
          </w:p>
          <w:p w14:paraId="289FAB9E" w14:textId="77777777" w:rsidR="00DF0D31" w:rsidRDefault="00DF0D31" w:rsidP="00181229">
            <w:pPr>
              <w:widowControl w:val="0"/>
              <w:spacing w:before="100" w:beforeAutospacing="1" w:after="100" w:afterAutospacing="1"/>
              <w:contextualSpacing/>
            </w:pPr>
            <w:r>
              <w:t>Pacing Guides</w:t>
            </w:r>
          </w:p>
          <w:p w14:paraId="2BA81ADF" w14:textId="77777777" w:rsidR="00DF0D31" w:rsidRDefault="00DF0D31" w:rsidP="00181229">
            <w:pPr>
              <w:widowControl w:val="0"/>
              <w:spacing w:before="100" w:beforeAutospacing="1" w:after="100" w:afterAutospacing="1"/>
              <w:contextualSpacing/>
            </w:pPr>
            <w:r>
              <w:t>Lesson Plans</w:t>
            </w:r>
          </w:p>
          <w:p w14:paraId="75FAE11F" w14:textId="77777777" w:rsidR="00DF0D31" w:rsidRDefault="00DF0D31" w:rsidP="00181229">
            <w:pPr>
              <w:widowControl w:val="0"/>
              <w:spacing w:before="100" w:beforeAutospacing="1" w:after="100" w:afterAutospacing="1"/>
              <w:contextualSpacing/>
            </w:pPr>
            <w:r>
              <w:t>Curriculum Maps</w:t>
            </w:r>
          </w:p>
          <w:p w14:paraId="3D65408A" w14:textId="77777777" w:rsidR="00DF0D31" w:rsidRDefault="00DF0D31" w:rsidP="00181229">
            <w:pPr>
              <w:widowControl w:val="0"/>
              <w:spacing w:before="100" w:beforeAutospacing="1" w:after="100" w:afterAutospacing="1"/>
              <w:contextualSpacing/>
            </w:pPr>
            <w:r>
              <w:t>Standards Progression Charts</w:t>
            </w:r>
          </w:p>
          <w:p w14:paraId="21D0D3AC" w14:textId="77777777" w:rsidR="006431F4" w:rsidRDefault="006431F4" w:rsidP="00181229">
            <w:pPr>
              <w:widowControl w:val="0"/>
              <w:spacing w:before="100" w:beforeAutospacing="1" w:after="100" w:afterAutospacing="1"/>
              <w:contextualSpacing/>
            </w:pPr>
          </w:p>
          <w:p w14:paraId="53DE4F0A" w14:textId="77777777" w:rsidR="006431F4" w:rsidRDefault="006431F4" w:rsidP="00181229">
            <w:pPr>
              <w:widowControl w:val="0"/>
              <w:spacing w:before="100" w:beforeAutospacing="1" w:after="100" w:afterAutospacing="1"/>
              <w:contextualSpacing/>
            </w:pPr>
          </w:p>
          <w:p w14:paraId="7B591067" w14:textId="77777777" w:rsidR="006431F4" w:rsidRDefault="006431F4" w:rsidP="00181229">
            <w:pPr>
              <w:widowControl w:val="0"/>
              <w:spacing w:before="100" w:beforeAutospacing="1" w:after="100" w:afterAutospacing="1"/>
              <w:contextualSpacing/>
            </w:pPr>
          </w:p>
          <w:p w14:paraId="349420D3" w14:textId="77777777" w:rsidR="006431F4" w:rsidRDefault="006431F4" w:rsidP="00181229">
            <w:pPr>
              <w:widowControl w:val="0"/>
              <w:spacing w:before="100" w:beforeAutospacing="1" w:after="100" w:afterAutospacing="1"/>
              <w:contextualSpacing/>
            </w:pPr>
          </w:p>
          <w:p w14:paraId="145E357B" w14:textId="77777777" w:rsidR="006431F4" w:rsidRDefault="006431F4" w:rsidP="00181229">
            <w:pPr>
              <w:widowControl w:val="0"/>
              <w:spacing w:before="100" w:beforeAutospacing="1" w:after="100" w:afterAutospacing="1"/>
              <w:contextualSpacing/>
            </w:pPr>
          </w:p>
          <w:p w14:paraId="29F4542A" w14:textId="77777777" w:rsidR="006431F4" w:rsidRDefault="006431F4" w:rsidP="00181229">
            <w:pPr>
              <w:widowControl w:val="0"/>
              <w:spacing w:before="100" w:beforeAutospacing="1" w:after="100" w:afterAutospacing="1"/>
              <w:contextualSpacing/>
            </w:pPr>
          </w:p>
          <w:p w14:paraId="4FBF76C7" w14:textId="7D365F56" w:rsidR="006431F4" w:rsidRPr="00316619" w:rsidRDefault="006431F4" w:rsidP="00181229">
            <w:pPr>
              <w:widowControl w:val="0"/>
              <w:spacing w:before="100" w:beforeAutospacing="1" w:after="100" w:afterAutospacing="1"/>
              <w:contextualSpacing/>
            </w:pPr>
          </w:p>
        </w:tc>
      </w:tr>
      <w:tr w:rsidR="00316619" w14:paraId="5248820F" w14:textId="77777777" w:rsidTr="005F4B63">
        <w:tc>
          <w:tcPr>
            <w:tcW w:w="1515" w:type="dxa"/>
            <w:tcMar>
              <w:top w:w="100" w:type="dxa"/>
              <w:left w:w="100" w:type="dxa"/>
              <w:bottom w:w="100" w:type="dxa"/>
              <w:right w:w="100" w:type="dxa"/>
            </w:tcMar>
            <w:vAlign w:val="center"/>
          </w:tcPr>
          <w:p w14:paraId="50C58970" w14:textId="77777777" w:rsidR="00316619" w:rsidRDefault="00316619" w:rsidP="00316619">
            <w:pPr>
              <w:widowControl w:val="0"/>
              <w:jc w:val="center"/>
              <w:rPr>
                <w:b/>
              </w:rPr>
            </w:pPr>
            <w:r>
              <w:rPr>
                <w:b/>
              </w:rPr>
              <w:t>Problem Statement</w:t>
            </w:r>
          </w:p>
        </w:tc>
        <w:tc>
          <w:tcPr>
            <w:tcW w:w="11505" w:type="dxa"/>
            <w:gridSpan w:val="3"/>
            <w:shd w:val="clear" w:color="auto" w:fill="auto"/>
            <w:tcMar>
              <w:top w:w="100" w:type="dxa"/>
              <w:left w:w="100" w:type="dxa"/>
              <w:bottom w:w="100" w:type="dxa"/>
              <w:right w:w="100" w:type="dxa"/>
            </w:tcMar>
            <w:vAlign w:val="center"/>
          </w:tcPr>
          <w:p w14:paraId="45366188" w14:textId="018D0E96" w:rsidR="001D35FC" w:rsidRPr="00F050D5" w:rsidRDefault="004B33F7" w:rsidP="00B54E39">
            <w:pPr>
              <w:widowControl w:val="0"/>
              <w:spacing w:before="100" w:beforeAutospacing="1" w:after="100" w:afterAutospacing="1"/>
              <w:contextualSpacing/>
            </w:pPr>
            <w:r w:rsidRPr="00930F00">
              <w:t>Student achievement data, review of lesson plans and grading records, and classroom observations indicates a lack of differentiation to sufficiently address non-proficient student needs.</w:t>
            </w:r>
          </w:p>
        </w:tc>
      </w:tr>
      <w:tr w:rsidR="00054FB6" w14:paraId="4F82D764" w14:textId="77777777" w:rsidTr="000E21FC">
        <w:trPr>
          <w:trHeight w:val="2076"/>
        </w:trPr>
        <w:tc>
          <w:tcPr>
            <w:tcW w:w="1515" w:type="dxa"/>
            <w:tcMar>
              <w:top w:w="100" w:type="dxa"/>
              <w:left w:w="100" w:type="dxa"/>
              <w:bottom w:w="100" w:type="dxa"/>
              <w:right w:w="100" w:type="dxa"/>
            </w:tcMar>
            <w:vAlign w:val="center"/>
          </w:tcPr>
          <w:p w14:paraId="42B2699E" w14:textId="77777777" w:rsidR="00054FB6" w:rsidRDefault="0072378E" w:rsidP="00316619">
            <w:pPr>
              <w:widowControl w:val="0"/>
              <w:jc w:val="center"/>
              <w:rPr>
                <w:b/>
              </w:rPr>
            </w:pPr>
            <w:r>
              <w:rPr>
                <w:b/>
              </w:rPr>
              <w:t>Critical Root Causes</w:t>
            </w:r>
          </w:p>
        </w:tc>
        <w:tc>
          <w:tcPr>
            <w:tcW w:w="11505" w:type="dxa"/>
            <w:gridSpan w:val="3"/>
            <w:shd w:val="clear" w:color="auto" w:fill="auto"/>
            <w:tcMar>
              <w:top w:w="100" w:type="dxa"/>
              <w:left w:w="100" w:type="dxa"/>
              <w:bottom w:w="100" w:type="dxa"/>
              <w:right w:w="100" w:type="dxa"/>
            </w:tcMar>
            <w:vAlign w:val="center"/>
          </w:tcPr>
          <w:p w14:paraId="176F2FFB" w14:textId="0C68958F" w:rsidR="00F25753" w:rsidRDefault="00F25753" w:rsidP="00005D1E">
            <w:pPr>
              <w:pStyle w:val="ListParagraph"/>
              <w:widowControl w:val="0"/>
              <w:numPr>
                <w:ilvl w:val="0"/>
                <w:numId w:val="9"/>
              </w:numPr>
              <w:spacing w:before="100" w:beforeAutospacing="1" w:after="100" w:afterAutospacing="1"/>
              <w:ind w:left="144" w:hanging="144"/>
            </w:pPr>
            <w:r>
              <w:t xml:space="preserve">2021 school year was a distance-learning model for all students, and </w:t>
            </w:r>
            <w:r w:rsidR="00A37CE8">
              <w:t>poor</w:t>
            </w:r>
            <w:r>
              <w:t xml:space="preserve"> student participation contributed to learning loss.</w:t>
            </w:r>
          </w:p>
          <w:p w14:paraId="1F907366" w14:textId="3D749A00" w:rsidR="00F25753" w:rsidRDefault="00F25753" w:rsidP="00005D1E">
            <w:pPr>
              <w:pStyle w:val="ListParagraph"/>
              <w:widowControl w:val="0"/>
              <w:numPr>
                <w:ilvl w:val="0"/>
                <w:numId w:val="9"/>
              </w:numPr>
              <w:spacing w:before="100" w:beforeAutospacing="1" w:after="100" w:afterAutospacing="1"/>
              <w:ind w:left="144" w:hanging="144"/>
            </w:pPr>
            <w:r>
              <w:t xml:space="preserve">All teachers are not using </w:t>
            </w:r>
            <w:r w:rsidR="00A37CE8">
              <w:t xml:space="preserve">evidence-based </w:t>
            </w:r>
            <w:r>
              <w:t xml:space="preserve">common formative and summative assessments based on priority standards and depth of knowledge levels. </w:t>
            </w:r>
          </w:p>
          <w:p w14:paraId="03A7C0E9" w14:textId="77777777" w:rsidR="00F25753" w:rsidRDefault="00F25753" w:rsidP="00005D1E">
            <w:pPr>
              <w:pStyle w:val="ListParagraph"/>
              <w:widowControl w:val="0"/>
              <w:numPr>
                <w:ilvl w:val="0"/>
                <w:numId w:val="9"/>
              </w:numPr>
              <w:spacing w:before="100" w:beforeAutospacing="1" w:after="100" w:afterAutospacing="1"/>
              <w:ind w:left="144" w:hanging="144"/>
            </w:pPr>
            <w:r>
              <w:t>All teachers are not following curriculum with fidelity, leading to inconsistent pacing and failure to adequately address key concepts and essential questions.</w:t>
            </w:r>
          </w:p>
          <w:p w14:paraId="3730347E" w14:textId="2E638900" w:rsidR="00D15B8C" w:rsidRDefault="00F25753" w:rsidP="00005D1E">
            <w:pPr>
              <w:pStyle w:val="ListParagraph"/>
              <w:widowControl w:val="0"/>
              <w:numPr>
                <w:ilvl w:val="0"/>
                <w:numId w:val="9"/>
              </w:numPr>
              <w:spacing w:before="100" w:beforeAutospacing="1" w:after="100" w:afterAutospacing="1"/>
              <w:ind w:left="144" w:hanging="144"/>
            </w:pPr>
            <w:r>
              <w:t>There is a lack of consistent and data-driven differentiated instruction, as all teachers are not utilizing strategies included in curriculum for intervention, enrichment, and English learners.</w:t>
            </w:r>
          </w:p>
          <w:p w14:paraId="1EBEEC96" w14:textId="77777777" w:rsidR="00FC21A0" w:rsidRDefault="00FC21A0" w:rsidP="00005D1E">
            <w:pPr>
              <w:pStyle w:val="ListParagraph"/>
              <w:widowControl w:val="0"/>
              <w:numPr>
                <w:ilvl w:val="0"/>
                <w:numId w:val="9"/>
              </w:numPr>
              <w:spacing w:before="100" w:beforeAutospacing="1" w:after="100" w:afterAutospacing="1"/>
              <w:ind w:left="144" w:hanging="144"/>
            </w:pPr>
            <w:r>
              <w:t>Academic Conversations are at a Level 1 or 2</w:t>
            </w:r>
            <w:r w:rsidR="00535218">
              <w:t>; h</w:t>
            </w:r>
            <w:r>
              <w:t xml:space="preserve">igher level questions are asked of individual students or generically to the classroom, rather than ALL students having equitable access to the conversation. </w:t>
            </w:r>
          </w:p>
          <w:p w14:paraId="16D44013" w14:textId="77777777" w:rsidR="00193FE1" w:rsidRDefault="00193FE1" w:rsidP="00005D1E">
            <w:pPr>
              <w:pStyle w:val="ListParagraph"/>
              <w:widowControl w:val="0"/>
              <w:numPr>
                <w:ilvl w:val="0"/>
                <w:numId w:val="9"/>
              </w:numPr>
              <w:spacing w:before="100" w:beforeAutospacing="1" w:after="100" w:afterAutospacing="1"/>
              <w:ind w:left="144" w:hanging="144"/>
            </w:pPr>
            <w:r>
              <w:t>Teachers need additional training and support to gain a deeper understanding of evidence-based best practices and to develop their pedagogy for providing rigorous instruction for all students.</w:t>
            </w:r>
          </w:p>
          <w:p w14:paraId="518AA904" w14:textId="539AD60E" w:rsidR="00626FBC" w:rsidRPr="00B36B6F" w:rsidRDefault="004A1763" w:rsidP="00005D1E">
            <w:pPr>
              <w:pStyle w:val="ListParagraph"/>
              <w:widowControl w:val="0"/>
              <w:numPr>
                <w:ilvl w:val="0"/>
                <w:numId w:val="9"/>
              </w:numPr>
              <w:spacing w:before="100" w:beforeAutospacing="1" w:after="100" w:afterAutospacing="1"/>
              <w:ind w:left="144" w:hanging="144"/>
            </w:pPr>
            <w:r>
              <w:t>Teachers must provide challenging and engaging learning opportunities that are evidence-based for all students that maximize engagement and motivate all students to own their learning.</w:t>
            </w:r>
          </w:p>
        </w:tc>
      </w:tr>
    </w:tbl>
    <w:p w14:paraId="698E0878" w14:textId="2B4CA743" w:rsidR="00054FB6" w:rsidRDefault="0072378E">
      <w:pPr>
        <w:pStyle w:val="Heading3"/>
        <w:rPr>
          <w:color w:val="005A9C"/>
        </w:rPr>
      </w:pPr>
      <w:bookmarkStart w:id="7" w:name="_heading=h.2s8eyo1" w:colFirst="0" w:colLast="0"/>
      <w:bookmarkEnd w:id="7"/>
      <w:r>
        <w:rPr>
          <w:color w:val="005A9C"/>
        </w:rPr>
        <w:t>Part B</w:t>
      </w:r>
    </w:p>
    <w:p w14:paraId="4D82403F" w14:textId="77777777" w:rsidR="00C43A21" w:rsidRPr="00C43A21" w:rsidRDefault="00C43A21" w:rsidP="00C43A21"/>
    <w:tbl>
      <w:tblPr>
        <w:tblStyle w:val="7"/>
        <w:tblW w:w="1323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15"/>
        <w:gridCol w:w="6215"/>
      </w:tblGrid>
      <w:tr w:rsidR="00054FB6" w14:paraId="3EF34AA2" w14:textId="77777777" w:rsidTr="000D59A5">
        <w:tc>
          <w:tcPr>
            <w:tcW w:w="13230" w:type="dxa"/>
            <w:gridSpan w:val="2"/>
            <w:shd w:val="clear" w:color="auto" w:fill="005A9C"/>
            <w:tcMar>
              <w:top w:w="100" w:type="dxa"/>
              <w:left w:w="100" w:type="dxa"/>
              <w:bottom w:w="100" w:type="dxa"/>
              <w:right w:w="100" w:type="dxa"/>
            </w:tcMar>
            <w:vAlign w:val="center"/>
          </w:tcPr>
          <w:p w14:paraId="08E7C814" w14:textId="77777777" w:rsidR="00054FB6" w:rsidRDefault="0072378E">
            <w:pPr>
              <w:widowControl w:val="0"/>
              <w:jc w:val="center"/>
              <w:rPr>
                <w:b/>
                <w:color w:val="FFFFFF"/>
              </w:rPr>
            </w:pPr>
            <w:r>
              <w:rPr>
                <w:b/>
                <w:color w:val="FFFFFF"/>
              </w:rPr>
              <w:t>Student Success</w:t>
            </w:r>
          </w:p>
        </w:tc>
      </w:tr>
      <w:tr w:rsidR="00054FB6" w14:paraId="788C4E04" w14:textId="77777777" w:rsidTr="000D59A5">
        <w:tc>
          <w:tcPr>
            <w:tcW w:w="7015" w:type="dxa"/>
            <w:tcMar>
              <w:top w:w="100" w:type="dxa"/>
              <w:left w:w="100" w:type="dxa"/>
              <w:bottom w:w="100" w:type="dxa"/>
              <w:right w:w="100" w:type="dxa"/>
            </w:tcMar>
            <w:vAlign w:val="center"/>
          </w:tcPr>
          <w:p w14:paraId="23C5D4D4" w14:textId="77777777" w:rsidR="00E0627A" w:rsidRDefault="0072378E" w:rsidP="00A834E0">
            <w:pPr>
              <w:widowControl w:val="0"/>
            </w:pPr>
            <w:r w:rsidRPr="00E0627A">
              <w:rPr>
                <w:b/>
              </w:rPr>
              <w:t xml:space="preserve">School Goal: </w:t>
            </w:r>
          </w:p>
          <w:p w14:paraId="39842390" w14:textId="25E194E1" w:rsidR="00F54B6E" w:rsidRPr="00BB52B6" w:rsidRDefault="00BD7B60" w:rsidP="00A834E0">
            <w:pPr>
              <w:widowControl w:val="0"/>
              <w:rPr>
                <w:b/>
                <w:color w:val="FF0000"/>
              </w:rPr>
            </w:pPr>
            <w:r>
              <w:t xml:space="preserve">By the end of the 2020-21 school year, all teachers will implement DOK levels 2 or higher in objectives and aligned activities, will engage all students in differentiated learning, use questioning and discussion techniques to engage all students in learning and use checks for understanding to guide instruction as measured by </w:t>
            </w:r>
            <w:r w:rsidR="00466E66">
              <w:t xml:space="preserve">West Ed protocol </w:t>
            </w:r>
            <w:r>
              <w:t>and teacher evaluation observation data to increase math and ELA scores by 10% across all grade levels.</w:t>
            </w:r>
          </w:p>
        </w:tc>
        <w:tc>
          <w:tcPr>
            <w:tcW w:w="6215" w:type="dxa"/>
            <w:tcMar>
              <w:top w:w="100" w:type="dxa"/>
              <w:left w:w="100" w:type="dxa"/>
              <w:bottom w:w="100" w:type="dxa"/>
              <w:right w:w="100" w:type="dxa"/>
            </w:tcMar>
            <w:vAlign w:val="center"/>
          </w:tcPr>
          <w:p w14:paraId="30159C6C" w14:textId="77777777" w:rsidR="00C94830" w:rsidRDefault="009B2092" w:rsidP="00407C80">
            <w:pPr>
              <w:widowControl w:val="0"/>
              <w:rPr>
                <w:b/>
              </w:rPr>
            </w:pPr>
            <w:r>
              <w:rPr>
                <w:b/>
              </w:rPr>
              <w:t>Aligned to Nevada’s STIP Goal</w:t>
            </w:r>
            <w:r w:rsidR="0072378E">
              <w:rPr>
                <w:b/>
              </w:rPr>
              <w:t xml:space="preserve">: </w:t>
            </w:r>
          </w:p>
          <w:p w14:paraId="0A1C589B" w14:textId="77777777" w:rsidR="00220C9A" w:rsidRDefault="00220C9A" w:rsidP="00407C80">
            <w:pPr>
              <w:widowControl w:val="0"/>
              <w:rPr>
                <w:bCs/>
              </w:rPr>
            </w:pPr>
          </w:p>
          <w:p w14:paraId="0270BBCD" w14:textId="1310E48B" w:rsidR="00C94830" w:rsidRPr="00C94830" w:rsidRDefault="00C94830" w:rsidP="00407C80">
            <w:pPr>
              <w:widowControl w:val="0"/>
              <w:rPr>
                <w:bCs/>
                <w:i/>
              </w:rPr>
            </w:pPr>
            <w:r w:rsidRPr="00C94830">
              <w:rPr>
                <w:bCs/>
              </w:rPr>
              <w:t>Goal 3: All students experience continued academic growth.</w:t>
            </w:r>
          </w:p>
          <w:p w14:paraId="642EF57B" w14:textId="53BD0F0E" w:rsidR="00054FB6" w:rsidRDefault="00054FB6">
            <w:pPr>
              <w:widowControl w:val="0"/>
              <w:rPr>
                <w:i/>
              </w:rPr>
            </w:pPr>
          </w:p>
        </w:tc>
      </w:tr>
      <w:tr w:rsidR="00054FB6" w14:paraId="7ADEBCEC" w14:textId="77777777" w:rsidTr="000D59A5">
        <w:tc>
          <w:tcPr>
            <w:tcW w:w="13230" w:type="dxa"/>
            <w:gridSpan w:val="2"/>
            <w:shd w:val="clear" w:color="auto" w:fill="D7DEDA"/>
            <w:tcMar>
              <w:top w:w="100" w:type="dxa"/>
              <w:left w:w="100" w:type="dxa"/>
              <w:bottom w:w="100" w:type="dxa"/>
              <w:right w:w="100" w:type="dxa"/>
            </w:tcMar>
            <w:vAlign w:val="center"/>
          </w:tcPr>
          <w:p w14:paraId="736CAEAB" w14:textId="250C2F39" w:rsidR="001C2BDC" w:rsidRDefault="0072378E" w:rsidP="001C2BDC">
            <w:pPr>
              <w:widowControl w:val="0"/>
              <w:rPr>
                <w:b/>
              </w:rPr>
            </w:pPr>
            <w:r>
              <w:rPr>
                <w:b/>
              </w:rPr>
              <w:t xml:space="preserve">Improvement Strategy: </w:t>
            </w:r>
            <w:r w:rsidR="00B55492">
              <w:t>Teachers will encourage students in developing motivation, perseverance, critical thinking skills, and accountability for learning by providing opportunities that promote a growth mindset.</w:t>
            </w:r>
            <w:r w:rsidR="009965C2">
              <w:t xml:space="preserve"> </w:t>
            </w:r>
          </w:p>
          <w:p w14:paraId="36C349B0" w14:textId="77777777" w:rsidR="00602A37" w:rsidRDefault="00602A37" w:rsidP="00602A37">
            <w:pPr>
              <w:widowControl w:val="0"/>
            </w:pPr>
          </w:p>
          <w:p w14:paraId="66374012" w14:textId="7C90AC81" w:rsidR="00922CC4" w:rsidRPr="00665D05" w:rsidRDefault="0072378E" w:rsidP="00922CC4">
            <w:pPr>
              <w:widowControl w:val="0"/>
              <w:rPr>
                <w:iCs/>
                <w:sz w:val="14"/>
                <w:szCs w:val="14"/>
              </w:rPr>
            </w:pPr>
            <w:r>
              <w:rPr>
                <w:b/>
              </w:rPr>
              <w:t>Evidence Level</w:t>
            </w:r>
            <w:r>
              <w:rPr>
                <w:i/>
              </w:rPr>
              <w:t xml:space="preserve"> </w:t>
            </w:r>
            <w:r w:rsidR="00922CC4">
              <w:rPr>
                <w:b/>
                <w:bCs/>
              </w:rPr>
              <w:t xml:space="preserve">3 </w:t>
            </w:r>
            <w:r w:rsidR="00665D05">
              <w:rPr>
                <w:b/>
                <w:bCs/>
              </w:rPr>
              <w:t>–</w:t>
            </w:r>
            <w:r w:rsidR="00922CC4">
              <w:rPr>
                <w:b/>
                <w:bCs/>
              </w:rPr>
              <w:t xml:space="preserve"> Promising</w:t>
            </w:r>
            <w:r w:rsidR="00665D05">
              <w:rPr>
                <w:b/>
                <w:bCs/>
              </w:rPr>
              <w:t xml:space="preserve"> </w:t>
            </w:r>
            <w:r w:rsidR="00665D05">
              <w:t>A compo</w:t>
            </w:r>
            <w:r w:rsidR="006D7AFD">
              <w:t>n</w:t>
            </w:r>
            <w:r w:rsidR="00665D05">
              <w:t xml:space="preserve">ent </w:t>
            </w:r>
            <w:r w:rsidR="006D7AFD">
              <w:t>that combines self-regulated learning with instruction provides added value for improving outcomes.</w:t>
            </w:r>
          </w:p>
          <w:p w14:paraId="6A708D04" w14:textId="20400E45" w:rsidR="009118CD" w:rsidRPr="009118CD" w:rsidRDefault="009118CD" w:rsidP="001C2BDC">
            <w:pPr>
              <w:widowControl w:val="0"/>
              <w:rPr>
                <w:iCs/>
                <w:sz w:val="14"/>
                <w:szCs w:val="14"/>
              </w:rPr>
            </w:pPr>
          </w:p>
        </w:tc>
      </w:tr>
      <w:tr w:rsidR="00054FB6" w14:paraId="151FBE15" w14:textId="77777777" w:rsidTr="000D59A5">
        <w:tc>
          <w:tcPr>
            <w:tcW w:w="13230" w:type="dxa"/>
            <w:gridSpan w:val="2"/>
            <w:tcMar>
              <w:top w:w="100" w:type="dxa"/>
              <w:left w:w="100" w:type="dxa"/>
              <w:bottom w:w="100" w:type="dxa"/>
              <w:right w:w="100" w:type="dxa"/>
            </w:tcMar>
            <w:vAlign w:val="center"/>
          </w:tcPr>
          <w:p w14:paraId="57E2067D" w14:textId="15123934" w:rsidR="00CE4CFA" w:rsidRPr="005872A4" w:rsidRDefault="0072378E" w:rsidP="00A3293D">
            <w:pPr>
              <w:widowControl w:val="0"/>
              <w:rPr>
                <w:b/>
              </w:rPr>
            </w:pPr>
            <w:r w:rsidRPr="00A3293D">
              <w:rPr>
                <w:b/>
              </w:rPr>
              <w:t xml:space="preserve">Intended Outcomes: </w:t>
            </w:r>
            <w:r w:rsidR="00DE4625">
              <w:rPr>
                <w:bCs/>
              </w:rPr>
              <w:t xml:space="preserve"> </w:t>
            </w:r>
            <w:r w:rsidR="00937D1C">
              <w:t xml:space="preserve">Teachers will utilize engagement and differentiated instructional strategies to support rigorous Tier </w:t>
            </w:r>
            <w:r w:rsidR="0006094D">
              <w:t>I</w:t>
            </w:r>
            <w:r w:rsidR="00937D1C">
              <w:t xml:space="preserve"> Instruction</w:t>
            </w:r>
            <w:r w:rsidR="0006094D">
              <w:t xml:space="preserve"> so al</w:t>
            </w:r>
            <w:r w:rsidR="005872A4">
              <w:t>l students will successfully engage in supported grade-level curriculum at their ability level</w:t>
            </w:r>
          </w:p>
        </w:tc>
      </w:tr>
      <w:tr w:rsidR="00054FB6" w14:paraId="44108E1F" w14:textId="77777777" w:rsidTr="00A35EFB">
        <w:tc>
          <w:tcPr>
            <w:tcW w:w="13230" w:type="dxa"/>
            <w:gridSpan w:val="2"/>
            <w:tcMar>
              <w:top w:w="100" w:type="dxa"/>
              <w:left w:w="100" w:type="dxa"/>
              <w:bottom w:w="100" w:type="dxa"/>
              <w:right w:w="100" w:type="dxa"/>
            </w:tcMar>
            <w:vAlign w:val="center"/>
          </w:tcPr>
          <w:p w14:paraId="329CDDB4" w14:textId="77777777" w:rsidR="00B16A27" w:rsidRDefault="0072378E" w:rsidP="00DE5CB3">
            <w:pPr>
              <w:widowControl w:val="0"/>
              <w:spacing w:before="100" w:beforeAutospacing="1"/>
              <w:ind w:left="144" w:hanging="144"/>
              <w:contextualSpacing/>
            </w:pPr>
            <w:r w:rsidRPr="00F75EDB">
              <w:rPr>
                <w:b/>
              </w:rPr>
              <w:t xml:space="preserve">Action Steps: </w:t>
            </w:r>
          </w:p>
          <w:p w14:paraId="26C10552" w14:textId="162589BD" w:rsidR="00C00A16" w:rsidRDefault="007A1983" w:rsidP="00005D1E">
            <w:pPr>
              <w:pStyle w:val="ListParagraph"/>
              <w:widowControl w:val="0"/>
              <w:numPr>
                <w:ilvl w:val="0"/>
                <w:numId w:val="4"/>
              </w:numPr>
              <w:spacing w:after="100" w:afterAutospacing="1"/>
              <w:ind w:left="144" w:hanging="144"/>
            </w:pPr>
            <w:r>
              <w:t>Instructional staff will participate in p</w:t>
            </w:r>
            <w:r w:rsidR="00612836">
              <w:t>rofessional d</w:t>
            </w:r>
            <w:r w:rsidR="00074D79">
              <w:t xml:space="preserve">evelopment in Depth of Knowledge, Differentiation, Questioning and Discussion Techniques, Student Engagement, and checks for understanding </w:t>
            </w:r>
            <w:r w:rsidR="005B61CD">
              <w:t>to promote the development of motivation, perseverance, and critical thinking skills.</w:t>
            </w:r>
          </w:p>
          <w:p w14:paraId="695A9EED" w14:textId="77777777" w:rsidR="00030B58" w:rsidRDefault="004A1159" w:rsidP="00005D1E">
            <w:pPr>
              <w:pStyle w:val="ListParagraph"/>
              <w:widowControl w:val="0"/>
              <w:numPr>
                <w:ilvl w:val="0"/>
                <w:numId w:val="4"/>
              </w:numPr>
              <w:spacing w:before="100" w:beforeAutospacing="1" w:after="100" w:afterAutospacing="1"/>
              <w:ind w:left="144" w:hanging="144"/>
            </w:pPr>
            <w:r>
              <w:t>Professional Development focusing on objectives and teacher clarity- how to write, monitor, and assess using criteria built on each standard</w:t>
            </w:r>
            <w:r w:rsidR="00030B58">
              <w:t>.</w:t>
            </w:r>
          </w:p>
          <w:p w14:paraId="58875524" w14:textId="63811049" w:rsidR="00C00A16" w:rsidRDefault="00C00A16" w:rsidP="00005D1E">
            <w:pPr>
              <w:pStyle w:val="ListParagraph"/>
              <w:widowControl w:val="0"/>
              <w:numPr>
                <w:ilvl w:val="0"/>
                <w:numId w:val="4"/>
              </w:numPr>
              <w:spacing w:before="100" w:beforeAutospacing="1" w:after="100" w:afterAutospacing="1"/>
              <w:ind w:left="144" w:hanging="144"/>
            </w:pPr>
            <w:r>
              <w:t>L</w:t>
            </w:r>
            <w:r w:rsidR="00947208">
              <w:t>esson plans based on a Depth of Knowledge level 2 or higher Monitor Action Steps</w:t>
            </w:r>
            <w:r>
              <w:t xml:space="preserve"> and will include </w:t>
            </w:r>
            <w:r w:rsidR="00947208">
              <w:t>defined strategies</w:t>
            </w:r>
            <w:r w:rsidR="00D8009C">
              <w:t>.</w:t>
            </w:r>
          </w:p>
          <w:p w14:paraId="7FA50DE8" w14:textId="472A9A1C" w:rsidR="00C00A16" w:rsidRDefault="00784E40" w:rsidP="00005D1E">
            <w:pPr>
              <w:pStyle w:val="ListParagraph"/>
              <w:widowControl w:val="0"/>
              <w:numPr>
                <w:ilvl w:val="0"/>
                <w:numId w:val="4"/>
              </w:numPr>
              <w:spacing w:before="100" w:beforeAutospacing="1" w:after="100" w:afterAutospacing="1"/>
              <w:ind w:left="144" w:hanging="144"/>
            </w:pPr>
            <w:r>
              <w:t xml:space="preserve">Teachers will </w:t>
            </w:r>
            <w:r w:rsidR="007A25CC">
              <w:t xml:space="preserve">effectively scaffold and </w:t>
            </w:r>
            <w:r>
              <w:t>differentiate their classroom instruction and assessment strategies to support diverse learning needs of every student.</w:t>
            </w:r>
          </w:p>
          <w:p w14:paraId="326C3033" w14:textId="2D5B246F" w:rsidR="00267660" w:rsidRDefault="00995538" w:rsidP="00005D1E">
            <w:pPr>
              <w:pStyle w:val="ListParagraph"/>
              <w:widowControl w:val="0"/>
              <w:numPr>
                <w:ilvl w:val="0"/>
                <w:numId w:val="4"/>
              </w:numPr>
              <w:spacing w:before="100" w:beforeAutospacing="1" w:after="100" w:afterAutospacing="1"/>
              <w:ind w:left="144" w:hanging="144"/>
            </w:pPr>
            <w:r>
              <w:t xml:space="preserve">Techers will improve instructional practices using 95 % whole group curriculum and </w:t>
            </w:r>
            <w:r w:rsidR="00267660">
              <w:t xml:space="preserve">use progress monitoring data to personalize instruction. </w:t>
            </w:r>
          </w:p>
          <w:p w14:paraId="4A91139E" w14:textId="77777777" w:rsidR="00E640C3" w:rsidRDefault="00087089" w:rsidP="00005D1E">
            <w:pPr>
              <w:pStyle w:val="ListParagraph"/>
              <w:widowControl w:val="0"/>
              <w:numPr>
                <w:ilvl w:val="0"/>
                <w:numId w:val="4"/>
              </w:numPr>
              <w:spacing w:before="100" w:beforeAutospacing="1" w:after="100" w:afterAutospacing="1"/>
              <w:ind w:left="144" w:hanging="144"/>
            </w:pPr>
            <w:r>
              <w:t xml:space="preserve">Teachers will </w:t>
            </w:r>
            <w:r w:rsidR="00AA4DD9">
              <w:t xml:space="preserve">post </w:t>
            </w:r>
            <w:r w:rsidR="00E640C3">
              <w:t xml:space="preserve">Daily Objectives and Essential Questions in daily for ELA, Math, Science and Social Studies, will </w:t>
            </w:r>
            <w:r>
              <w:t>review daily objectives with students in both written and verbal form, focusing on the learning indicators (key words in objectives) and progress of skills at a DOK 2</w:t>
            </w:r>
            <w:r w:rsidR="00373173">
              <w:t>.</w:t>
            </w:r>
          </w:p>
          <w:p w14:paraId="500F554F" w14:textId="77777777" w:rsidR="00B91901" w:rsidRDefault="00DC6022" w:rsidP="00005D1E">
            <w:pPr>
              <w:pStyle w:val="ListParagraph"/>
              <w:widowControl w:val="0"/>
              <w:numPr>
                <w:ilvl w:val="0"/>
                <w:numId w:val="4"/>
              </w:numPr>
              <w:spacing w:before="100" w:beforeAutospacing="1" w:after="100" w:afterAutospacing="1"/>
              <w:ind w:left="144" w:hanging="144"/>
            </w:pPr>
            <w:r>
              <w:t>Teachers will collaborate to break down standards and chunk lessons with aligned objectives and essential questions during PLC and team meeting time.</w:t>
            </w:r>
          </w:p>
          <w:p w14:paraId="13F89FA1" w14:textId="2D5C7084" w:rsidR="00DC6022" w:rsidRPr="001E416D" w:rsidRDefault="001E416D" w:rsidP="00005D1E">
            <w:pPr>
              <w:pStyle w:val="ListParagraph"/>
              <w:widowControl w:val="0"/>
              <w:numPr>
                <w:ilvl w:val="0"/>
                <w:numId w:val="4"/>
              </w:numPr>
              <w:spacing w:before="100" w:beforeAutospacing="1" w:after="100" w:afterAutospacing="1"/>
              <w:ind w:left="144" w:hanging="144"/>
              <w:rPr>
                <w:iCs/>
              </w:rPr>
            </w:pPr>
            <w:r w:rsidRPr="001E416D">
              <w:rPr>
                <w:iCs/>
              </w:rPr>
              <w:t xml:space="preserve">Teachers </w:t>
            </w:r>
            <w:r w:rsidR="005967E6">
              <w:rPr>
                <w:iCs/>
              </w:rPr>
              <w:t xml:space="preserve">will </w:t>
            </w:r>
            <w:r w:rsidRPr="001E416D">
              <w:rPr>
                <w:iCs/>
              </w:rPr>
              <w:t xml:space="preserve">make any adjustments to instruction through next steps and determine the next SMART goal for the unit and/or weekly plans.  </w:t>
            </w:r>
          </w:p>
        </w:tc>
      </w:tr>
      <w:tr w:rsidR="00054FB6" w14:paraId="52DCE424" w14:textId="77777777" w:rsidTr="000D59A5">
        <w:tc>
          <w:tcPr>
            <w:tcW w:w="13230" w:type="dxa"/>
            <w:gridSpan w:val="2"/>
            <w:tcMar>
              <w:top w:w="100" w:type="dxa"/>
              <w:left w:w="100" w:type="dxa"/>
              <w:bottom w:w="100" w:type="dxa"/>
              <w:right w:w="100" w:type="dxa"/>
            </w:tcMar>
            <w:vAlign w:val="center"/>
          </w:tcPr>
          <w:p w14:paraId="62B5ADEE" w14:textId="77777777" w:rsidR="00CB1EF6" w:rsidRPr="00F718BD" w:rsidRDefault="0072378E" w:rsidP="00F718BD">
            <w:pPr>
              <w:widowControl w:val="0"/>
              <w:rPr>
                <w:b/>
              </w:rPr>
            </w:pPr>
            <w:r w:rsidRPr="00F718BD">
              <w:rPr>
                <w:b/>
              </w:rPr>
              <w:t>Resources Needed:</w:t>
            </w:r>
            <w:r w:rsidR="009B2092" w:rsidRPr="00F718BD">
              <w:rPr>
                <w:b/>
              </w:rPr>
              <w:t xml:space="preserve"> </w:t>
            </w:r>
          </w:p>
          <w:p w14:paraId="4A1275E8" w14:textId="77777777" w:rsidR="00BA4A27" w:rsidRDefault="007F422C" w:rsidP="00005D1E">
            <w:pPr>
              <w:pStyle w:val="ListParagraph"/>
              <w:widowControl w:val="0"/>
              <w:numPr>
                <w:ilvl w:val="0"/>
                <w:numId w:val="14"/>
              </w:numPr>
              <w:spacing w:after="100" w:afterAutospacing="1"/>
              <w:ind w:left="144" w:hanging="144"/>
            </w:pPr>
            <w:r>
              <w:t>West Ed Protocol</w:t>
            </w:r>
          </w:p>
          <w:p w14:paraId="386680A8" w14:textId="49DA9983" w:rsidR="00BA4A27" w:rsidRDefault="00BA4A27" w:rsidP="00005D1E">
            <w:pPr>
              <w:pStyle w:val="ListParagraph"/>
              <w:widowControl w:val="0"/>
              <w:numPr>
                <w:ilvl w:val="0"/>
                <w:numId w:val="14"/>
              </w:numPr>
              <w:spacing w:before="100" w:beforeAutospacing="1" w:after="100" w:afterAutospacing="1"/>
              <w:ind w:left="144" w:hanging="144"/>
            </w:pPr>
            <w:r>
              <w:t>Lesson</w:t>
            </w:r>
            <w:r w:rsidR="00FA34CE">
              <w:t xml:space="preserve"> </w:t>
            </w:r>
            <w:r>
              <w:t>plans</w:t>
            </w:r>
          </w:p>
          <w:p w14:paraId="035444B7" w14:textId="793D906D" w:rsidR="00FA34CE" w:rsidRPr="00373173" w:rsidRDefault="00FA34CE" w:rsidP="00005D1E">
            <w:pPr>
              <w:pStyle w:val="ListParagraph"/>
              <w:widowControl w:val="0"/>
              <w:numPr>
                <w:ilvl w:val="0"/>
                <w:numId w:val="14"/>
              </w:numPr>
              <w:spacing w:before="100" w:beforeAutospacing="1"/>
              <w:ind w:left="144" w:hanging="144"/>
            </w:pPr>
            <w:r>
              <w:t xml:space="preserve">Professional development </w:t>
            </w:r>
          </w:p>
        </w:tc>
      </w:tr>
      <w:tr w:rsidR="00054FB6" w14:paraId="075F22F5" w14:textId="77777777" w:rsidTr="000D59A5">
        <w:tc>
          <w:tcPr>
            <w:tcW w:w="13230" w:type="dxa"/>
            <w:gridSpan w:val="2"/>
            <w:tcMar>
              <w:top w:w="100" w:type="dxa"/>
              <w:left w:w="100" w:type="dxa"/>
              <w:bottom w:w="100" w:type="dxa"/>
              <w:right w:w="100" w:type="dxa"/>
            </w:tcMar>
            <w:vAlign w:val="center"/>
          </w:tcPr>
          <w:p w14:paraId="7F2913BD" w14:textId="44D8D14B" w:rsidR="00054FB6" w:rsidRDefault="0072378E">
            <w:pPr>
              <w:widowControl w:val="0"/>
              <w:rPr>
                <w:b/>
              </w:rPr>
            </w:pPr>
            <w:r>
              <w:rPr>
                <w:b/>
              </w:rPr>
              <w:t>Challenges to Tackle:</w:t>
            </w:r>
            <w:r w:rsidR="009B2092">
              <w:rPr>
                <w:b/>
              </w:rPr>
              <w:t xml:space="preserve"> </w:t>
            </w:r>
          </w:p>
          <w:p w14:paraId="54D85B6E" w14:textId="77777777" w:rsidR="000B43D9" w:rsidRDefault="007C3F0F" w:rsidP="00005D1E">
            <w:pPr>
              <w:pStyle w:val="ListParagraph"/>
              <w:widowControl w:val="0"/>
              <w:numPr>
                <w:ilvl w:val="0"/>
                <w:numId w:val="5"/>
              </w:numPr>
              <w:ind w:left="216" w:hanging="216"/>
            </w:pPr>
            <w:r>
              <w:t xml:space="preserve">Fidelity in the implementation of the </w:t>
            </w:r>
            <w:r w:rsidR="00100153">
              <w:t xml:space="preserve">adopted </w:t>
            </w:r>
            <w:r>
              <w:t>curriculum</w:t>
            </w:r>
            <w:r w:rsidR="00100153">
              <w:t>.</w:t>
            </w:r>
          </w:p>
          <w:p w14:paraId="564DF28E" w14:textId="50CD7EAD" w:rsidR="003A4E37" w:rsidRPr="001A44E4" w:rsidRDefault="00CD0012" w:rsidP="00005D1E">
            <w:pPr>
              <w:pStyle w:val="ListParagraph"/>
              <w:widowControl w:val="0"/>
              <w:numPr>
                <w:ilvl w:val="0"/>
                <w:numId w:val="5"/>
              </w:numPr>
              <w:ind w:left="216" w:hanging="216"/>
            </w:pPr>
            <w:r>
              <w:t>Data-based groupings will be limited while the COVID pandemic requires physical distancing, requiring alternative plans to be developed in the PLCs until groups can be consistently implemented or adjusted based on individual student need.</w:t>
            </w:r>
          </w:p>
        </w:tc>
      </w:tr>
      <w:tr w:rsidR="00907E1B" w14:paraId="5FEDA78D" w14:textId="77777777" w:rsidTr="000D59A5">
        <w:tc>
          <w:tcPr>
            <w:tcW w:w="13230" w:type="dxa"/>
            <w:gridSpan w:val="2"/>
            <w:shd w:val="clear" w:color="auto" w:fill="D7DEDA"/>
            <w:tcMar>
              <w:top w:w="100" w:type="dxa"/>
              <w:left w:w="100" w:type="dxa"/>
              <w:bottom w:w="100" w:type="dxa"/>
              <w:right w:w="100" w:type="dxa"/>
            </w:tcMar>
            <w:vAlign w:val="center"/>
          </w:tcPr>
          <w:p w14:paraId="4503BC54" w14:textId="6D8338D3" w:rsidR="001340EE" w:rsidRDefault="00907E1B" w:rsidP="00CC38E9">
            <w:pPr>
              <w:widowControl w:val="0"/>
            </w:pPr>
            <w:r>
              <w:rPr>
                <w:b/>
              </w:rPr>
              <w:t xml:space="preserve">Improvement Strategy: </w:t>
            </w:r>
            <w:r w:rsidR="00B81794">
              <w:t xml:space="preserve"> </w:t>
            </w:r>
            <w:r w:rsidR="001340EE">
              <w:t xml:space="preserve">To improve instructional practices school wide, teachers need a clear, shared understanding of lesson plan design </w:t>
            </w:r>
            <w:r w:rsidR="00C64111">
              <w:t xml:space="preserve">to plan </w:t>
            </w:r>
            <w:r w:rsidR="00C64111" w:rsidRPr="002A30D6">
              <w:rPr>
                <w:bCs/>
              </w:rPr>
              <w:t>rigorous and differentiated learning tasks</w:t>
            </w:r>
            <w:r w:rsidR="00C64111">
              <w:t xml:space="preserve"> </w:t>
            </w:r>
            <w:r w:rsidR="001340EE">
              <w:t>in alignment with the NVACS</w:t>
            </w:r>
            <w:r w:rsidR="00AF6D67" w:rsidRPr="002A30D6">
              <w:rPr>
                <w:bCs/>
              </w:rPr>
              <w:t xml:space="preserve"> </w:t>
            </w:r>
            <w:r w:rsidR="00C64111" w:rsidRPr="00BC7570">
              <w:rPr>
                <w:bCs/>
              </w:rPr>
              <w:t>to ensure content is being delivered according to the established scope and sequence.</w:t>
            </w:r>
          </w:p>
          <w:p w14:paraId="35F9BD1B" w14:textId="77777777" w:rsidR="001340EE" w:rsidRDefault="001340EE" w:rsidP="00CC38E9">
            <w:pPr>
              <w:widowControl w:val="0"/>
            </w:pPr>
          </w:p>
          <w:p w14:paraId="4E66FC66" w14:textId="5AB7B7D2" w:rsidR="00703C0B" w:rsidRPr="00CA395A" w:rsidRDefault="00907E1B" w:rsidP="009147BF">
            <w:pPr>
              <w:widowControl w:val="0"/>
              <w:rPr>
                <w:iCs/>
              </w:rPr>
            </w:pPr>
            <w:r>
              <w:rPr>
                <w:b/>
              </w:rPr>
              <w:t xml:space="preserve">Evidence </w:t>
            </w:r>
            <w:r w:rsidRPr="009147BF">
              <w:rPr>
                <w:b/>
              </w:rPr>
              <w:t>Level</w:t>
            </w:r>
            <w:r w:rsidRPr="009147BF">
              <w:rPr>
                <w:b/>
                <w:i/>
              </w:rPr>
              <w:t xml:space="preserve"> </w:t>
            </w:r>
            <w:r w:rsidR="00C96F1D" w:rsidRPr="009147BF">
              <w:rPr>
                <w:b/>
                <w:iCs/>
              </w:rPr>
              <w:t>4</w:t>
            </w:r>
            <w:r w:rsidR="00B34BAC">
              <w:rPr>
                <w:b/>
                <w:iCs/>
              </w:rPr>
              <w:t xml:space="preserve"> -</w:t>
            </w:r>
            <w:r w:rsidR="00C87A29">
              <w:rPr>
                <w:iCs/>
              </w:rPr>
              <w:t xml:space="preserve"> </w:t>
            </w:r>
            <w:r w:rsidR="00C87A29" w:rsidRPr="00B34BAC">
              <w:rPr>
                <w:b/>
                <w:bCs/>
                <w:iCs/>
              </w:rPr>
              <w:t>Demonstrates a Rationale</w:t>
            </w:r>
            <w:r w:rsidR="00543C3E">
              <w:rPr>
                <w:iCs/>
              </w:rPr>
              <w:t xml:space="preserve">: </w:t>
            </w:r>
            <w:r w:rsidR="0062609A">
              <w:rPr>
                <w:iCs/>
              </w:rPr>
              <w:t xml:space="preserve">Effective Literacy and English Language Instruction for </w:t>
            </w:r>
            <w:r w:rsidR="00543C3E">
              <w:rPr>
                <w:iCs/>
              </w:rPr>
              <w:t xml:space="preserve">English Learners </w:t>
            </w:r>
            <w:r w:rsidR="00BA6B9D">
              <w:rPr>
                <w:iCs/>
              </w:rPr>
              <w:t>in the Elementary Grades</w:t>
            </w:r>
          </w:p>
        </w:tc>
      </w:tr>
      <w:tr w:rsidR="00907E1B" w14:paraId="60786663" w14:textId="77777777" w:rsidTr="000D59A5">
        <w:tc>
          <w:tcPr>
            <w:tcW w:w="13230" w:type="dxa"/>
            <w:gridSpan w:val="2"/>
            <w:tcMar>
              <w:top w:w="100" w:type="dxa"/>
              <w:left w:w="100" w:type="dxa"/>
              <w:bottom w:w="100" w:type="dxa"/>
              <w:right w:w="100" w:type="dxa"/>
            </w:tcMar>
            <w:vAlign w:val="center"/>
          </w:tcPr>
          <w:p w14:paraId="3B41A58A" w14:textId="03DC8A44" w:rsidR="00907E1B" w:rsidRPr="00C64111" w:rsidRDefault="00907E1B" w:rsidP="00907E1B">
            <w:pPr>
              <w:widowControl w:val="0"/>
              <w:rPr>
                <w:bCs/>
              </w:rPr>
            </w:pPr>
            <w:r w:rsidRPr="003A30FD">
              <w:rPr>
                <w:b/>
              </w:rPr>
              <w:t>Intended Outcomes:</w:t>
            </w:r>
            <w:r w:rsidRPr="002A30D6">
              <w:rPr>
                <w:bCs/>
              </w:rPr>
              <w:t xml:space="preserve"> </w:t>
            </w:r>
            <w:r w:rsidR="00F640D1">
              <w:rPr>
                <w:color w:val="000000"/>
                <w:shd w:val="clear" w:color="auto" w:fill="FFFFFF"/>
              </w:rPr>
              <w:t>Through y</w:t>
            </w:r>
            <w:r w:rsidR="002153A8" w:rsidRPr="00F640D1">
              <w:rPr>
                <w:color w:val="000000"/>
                <w:shd w:val="clear" w:color="auto" w:fill="FFFFFF"/>
              </w:rPr>
              <w:t>ear-long planning</w:t>
            </w:r>
            <w:r w:rsidR="00F640D1">
              <w:rPr>
                <w:color w:val="000000"/>
                <w:shd w:val="clear" w:color="auto" w:fill="FFFFFF"/>
              </w:rPr>
              <w:t>,</w:t>
            </w:r>
            <w:r w:rsidR="00BD33AA">
              <w:rPr>
                <w:color w:val="000000"/>
                <w:shd w:val="clear" w:color="auto" w:fill="FFFFFF"/>
              </w:rPr>
              <w:t xml:space="preserve"> all students will have access to</w:t>
            </w:r>
            <w:r w:rsidR="002153A8" w:rsidRPr="00F640D1">
              <w:rPr>
                <w:color w:val="000000"/>
                <w:shd w:val="clear" w:color="auto" w:fill="FFFFFF"/>
              </w:rPr>
              <w:t xml:space="preserve"> continual, sequential, integrated, and cumulative learning. </w:t>
            </w:r>
            <w:r w:rsidR="008A46BB">
              <w:rPr>
                <w:color w:val="000000"/>
                <w:shd w:val="clear" w:color="auto" w:fill="FFFFFF"/>
              </w:rPr>
              <w:t>T</w:t>
            </w:r>
            <w:r w:rsidR="002153A8" w:rsidRPr="00F640D1">
              <w:rPr>
                <w:color w:val="000000"/>
                <w:shd w:val="clear" w:color="auto" w:fill="FFFFFF"/>
              </w:rPr>
              <w:t xml:space="preserve">eachers </w:t>
            </w:r>
            <w:r w:rsidR="008A46BB">
              <w:rPr>
                <w:color w:val="000000"/>
                <w:shd w:val="clear" w:color="auto" w:fill="FFFFFF"/>
              </w:rPr>
              <w:t xml:space="preserve">will be able to </w:t>
            </w:r>
            <w:r w:rsidR="002153A8" w:rsidRPr="00F640D1">
              <w:rPr>
                <w:color w:val="000000"/>
                <w:shd w:val="clear" w:color="auto" w:fill="FFFFFF"/>
              </w:rPr>
              <w:t>pace their presentations of the required curriculum and to ensure that all curriculum objectives are covered</w:t>
            </w:r>
            <w:r w:rsidR="00646B8D">
              <w:rPr>
                <w:color w:val="000000"/>
                <w:shd w:val="clear" w:color="auto" w:fill="FFFFFF"/>
              </w:rPr>
              <w:t xml:space="preserve"> </w:t>
            </w:r>
            <w:r w:rsidR="00C64111" w:rsidRPr="00F640D1">
              <w:rPr>
                <w:bCs/>
              </w:rPr>
              <w:t>so that students are able to demonstrate proficiency on assessments.</w:t>
            </w:r>
            <w:r w:rsidR="00AF6D67" w:rsidRPr="00BC7570">
              <w:rPr>
                <w:bCs/>
              </w:rPr>
              <w:t xml:space="preserve"> </w:t>
            </w:r>
          </w:p>
        </w:tc>
      </w:tr>
      <w:tr w:rsidR="0020126B" w14:paraId="48009892" w14:textId="77777777" w:rsidTr="000D59A5">
        <w:tc>
          <w:tcPr>
            <w:tcW w:w="13230" w:type="dxa"/>
            <w:gridSpan w:val="2"/>
            <w:tcMar>
              <w:top w:w="100" w:type="dxa"/>
              <w:left w:w="100" w:type="dxa"/>
              <w:bottom w:w="100" w:type="dxa"/>
              <w:right w:w="100" w:type="dxa"/>
            </w:tcMar>
            <w:vAlign w:val="center"/>
          </w:tcPr>
          <w:p w14:paraId="3C9CF5AE" w14:textId="4206399F" w:rsidR="00DE404F" w:rsidRPr="00011360" w:rsidRDefault="0020126B" w:rsidP="00005D1E">
            <w:pPr>
              <w:pStyle w:val="NormalWeb"/>
              <w:numPr>
                <w:ilvl w:val="0"/>
                <w:numId w:val="11"/>
              </w:numPr>
              <w:spacing w:before="100" w:beforeAutospacing="1"/>
              <w:ind w:left="144" w:hanging="144"/>
              <w:contextualSpacing/>
              <w:rPr>
                <w:rFonts w:ascii="Calibri" w:hAnsi="Calibri" w:cs="Calibri"/>
                <w:bCs/>
                <w:sz w:val="22"/>
                <w:szCs w:val="22"/>
              </w:rPr>
            </w:pPr>
            <w:r w:rsidRPr="00011360">
              <w:rPr>
                <w:rFonts w:ascii="Calibri" w:hAnsi="Calibri" w:cs="Calibri"/>
                <w:b/>
                <w:sz w:val="22"/>
                <w:szCs w:val="22"/>
              </w:rPr>
              <w:t>Action Steps:</w:t>
            </w:r>
            <w:r w:rsidR="00566AE4">
              <w:rPr>
                <w:rFonts w:ascii="Calibri" w:eastAsia="Times New Roman" w:hAnsi="Calibri" w:cs="Calibri"/>
                <w:color w:val="000000"/>
                <w:sz w:val="22"/>
                <w:szCs w:val="22"/>
                <w:lang w:val="en-US"/>
              </w:rPr>
              <w:t xml:space="preserve"> </w:t>
            </w:r>
          </w:p>
          <w:p w14:paraId="7BC0ADB4" w14:textId="10E0FC0B" w:rsidR="00FA383F" w:rsidRDefault="002D54F2" w:rsidP="00005D1E">
            <w:pPr>
              <w:pStyle w:val="ListParagraph"/>
              <w:widowControl w:val="0"/>
              <w:numPr>
                <w:ilvl w:val="0"/>
                <w:numId w:val="11"/>
              </w:numPr>
              <w:spacing w:before="100" w:beforeAutospacing="1" w:after="100" w:afterAutospacing="1"/>
            </w:pPr>
            <w:r>
              <w:t xml:space="preserve">Grade level teams will </w:t>
            </w:r>
            <w:r w:rsidR="00A97ADA">
              <w:t>develop common lesson planning templates in alignment with grade level sta</w:t>
            </w:r>
            <w:r w:rsidR="00506BE2">
              <w:t>n</w:t>
            </w:r>
            <w:r w:rsidR="00A97ADA">
              <w:t>dard</w:t>
            </w:r>
            <w:r w:rsidR="001E3951">
              <w:t>s</w:t>
            </w:r>
            <w:r w:rsidR="00506BE2">
              <w:t xml:space="preserve"> that:</w:t>
            </w:r>
          </w:p>
          <w:p w14:paraId="62E2C478" w14:textId="4F2D06D9" w:rsidR="00DB6CC7" w:rsidRPr="00506BE2" w:rsidRDefault="00DB6CC7" w:rsidP="00005D1E">
            <w:pPr>
              <w:pStyle w:val="ListParagraph"/>
              <w:widowControl w:val="0"/>
              <w:numPr>
                <w:ilvl w:val="0"/>
                <w:numId w:val="12"/>
              </w:numPr>
              <w:spacing w:before="100" w:beforeAutospacing="1" w:after="100" w:afterAutospacing="1"/>
              <w:rPr>
                <w:bCs/>
              </w:rPr>
            </w:pPr>
            <w:r w:rsidRPr="00506BE2">
              <w:rPr>
                <w:bCs/>
              </w:rPr>
              <w:t>Identify the required general curriculum goals and objectives.</w:t>
            </w:r>
          </w:p>
          <w:p w14:paraId="3098253C" w14:textId="2A50EDEB" w:rsidR="00DB6CC7" w:rsidRPr="00506BE2" w:rsidRDefault="00DB6CC7" w:rsidP="00005D1E">
            <w:pPr>
              <w:pStyle w:val="ListParagraph"/>
              <w:widowControl w:val="0"/>
              <w:numPr>
                <w:ilvl w:val="0"/>
                <w:numId w:val="12"/>
              </w:numPr>
              <w:spacing w:before="100" w:beforeAutospacing="1" w:after="100" w:afterAutospacing="1"/>
              <w:rPr>
                <w:bCs/>
              </w:rPr>
            </w:pPr>
            <w:r w:rsidRPr="00506BE2">
              <w:rPr>
                <w:bCs/>
              </w:rPr>
              <w:t>Identify specific benchmarks and performance standards.</w:t>
            </w:r>
          </w:p>
          <w:p w14:paraId="57D92904" w14:textId="7DC41FB7" w:rsidR="00DB6CC7" w:rsidRPr="00506BE2" w:rsidRDefault="00DB6CC7" w:rsidP="00005D1E">
            <w:pPr>
              <w:pStyle w:val="ListParagraph"/>
              <w:widowControl w:val="0"/>
              <w:numPr>
                <w:ilvl w:val="0"/>
                <w:numId w:val="12"/>
              </w:numPr>
              <w:spacing w:before="100" w:beforeAutospacing="1" w:after="100" w:afterAutospacing="1"/>
              <w:rPr>
                <w:bCs/>
              </w:rPr>
            </w:pPr>
            <w:r w:rsidRPr="00506BE2">
              <w:rPr>
                <w:bCs/>
              </w:rPr>
              <w:t>Identify how student progress will be measured.</w:t>
            </w:r>
          </w:p>
          <w:p w14:paraId="7AB387D1" w14:textId="77777777" w:rsidR="0056528F" w:rsidRDefault="00DB6CC7" w:rsidP="00005D1E">
            <w:pPr>
              <w:pStyle w:val="ListParagraph"/>
              <w:widowControl w:val="0"/>
              <w:numPr>
                <w:ilvl w:val="0"/>
                <w:numId w:val="12"/>
              </w:numPr>
              <w:spacing w:before="100" w:beforeAutospacing="1" w:after="100" w:afterAutospacing="1"/>
              <w:rPr>
                <w:bCs/>
              </w:rPr>
            </w:pPr>
            <w:r w:rsidRPr="00506BE2">
              <w:rPr>
                <w:bCs/>
              </w:rPr>
              <w:t>Consider the timing of local, state, and national assessments.</w:t>
            </w:r>
          </w:p>
          <w:p w14:paraId="081175D7" w14:textId="77777777" w:rsidR="0056528F" w:rsidRDefault="00DB6CC7" w:rsidP="00005D1E">
            <w:pPr>
              <w:pStyle w:val="ListParagraph"/>
              <w:widowControl w:val="0"/>
              <w:numPr>
                <w:ilvl w:val="0"/>
                <w:numId w:val="12"/>
              </w:numPr>
              <w:spacing w:before="100" w:beforeAutospacing="1" w:after="100" w:afterAutospacing="1"/>
              <w:ind w:left="144" w:hanging="144"/>
              <w:rPr>
                <w:bCs/>
              </w:rPr>
            </w:pPr>
            <w:r w:rsidRPr="0056528F">
              <w:rPr>
                <w:bCs/>
              </w:rPr>
              <w:t>Determine themes for instruction and the applicable objectives that need to be covered within each topic</w:t>
            </w:r>
            <w:r w:rsidR="003A725F" w:rsidRPr="0056528F">
              <w:rPr>
                <w:bCs/>
              </w:rPr>
              <w:t xml:space="preserve"> </w:t>
            </w:r>
            <w:r w:rsidRPr="0056528F">
              <w:rPr>
                <w:bCs/>
              </w:rPr>
              <w:t>by applying the curriculum guidelines.</w:t>
            </w:r>
          </w:p>
          <w:p w14:paraId="64DD9F87" w14:textId="77777777" w:rsidR="0056528F" w:rsidRDefault="00DB6CC7" w:rsidP="00005D1E">
            <w:pPr>
              <w:pStyle w:val="ListParagraph"/>
              <w:widowControl w:val="0"/>
              <w:numPr>
                <w:ilvl w:val="0"/>
                <w:numId w:val="12"/>
              </w:numPr>
              <w:spacing w:before="100" w:beforeAutospacing="1" w:after="100" w:afterAutospacing="1"/>
              <w:ind w:left="144" w:hanging="144"/>
              <w:rPr>
                <w:bCs/>
              </w:rPr>
            </w:pPr>
            <w:r w:rsidRPr="0056528F">
              <w:rPr>
                <w:bCs/>
              </w:rPr>
              <w:t>Outline topics to be covered within specific time periods (semesters, weeks, etc.). Identify what part of the required curriculum is being covered with individual topics in order to ensure all of the required curriculum will be taught.</w:t>
            </w:r>
          </w:p>
          <w:p w14:paraId="30B07AFE" w14:textId="77777777" w:rsidR="0056528F" w:rsidRDefault="000075F9" w:rsidP="00005D1E">
            <w:pPr>
              <w:pStyle w:val="ListParagraph"/>
              <w:widowControl w:val="0"/>
              <w:numPr>
                <w:ilvl w:val="0"/>
                <w:numId w:val="12"/>
              </w:numPr>
              <w:spacing w:before="100" w:beforeAutospacing="1" w:after="100" w:afterAutospacing="1"/>
              <w:ind w:left="144" w:hanging="144"/>
              <w:rPr>
                <w:bCs/>
              </w:rPr>
            </w:pPr>
            <w:r w:rsidRPr="0056528F">
              <w:rPr>
                <w:bCs/>
              </w:rPr>
              <w:t xml:space="preserve">Teachers will link weekly lesson plans by scheduled deadline for the </w:t>
            </w:r>
            <w:r w:rsidR="008C774A" w:rsidRPr="0056528F">
              <w:rPr>
                <w:bCs/>
              </w:rPr>
              <w:t>following week.</w:t>
            </w:r>
          </w:p>
          <w:p w14:paraId="39A4923C" w14:textId="77777777" w:rsidR="0056528F" w:rsidRPr="0056528F" w:rsidRDefault="004F2D1E" w:rsidP="00005D1E">
            <w:pPr>
              <w:pStyle w:val="ListParagraph"/>
              <w:widowControl w:val="0"/>
              <w:numPr>
                <w:ilvl w:val="0"/>
                <w:numId w:val="12"/>
              </w:numPr>
              <w:spacing w:before="100" w:beforeAutospacing="1" w:after="100" w:afterAutospacing="1"/>
              <w:ind w:left="144" w:hanging="144"/>
              <w:rPr>
                <w:bCs/>
              </w:rPr>
            </w:pPr>
            <w:r>
              <w:t>Administration will select at random a lesson plan and review with the leadership team during planning meeting.</w:t>
            </w:r>
          </w:p>
          <w:p w14:paraId="3DDC5047" w14:textId="5670A57A" w:rsidR="00E963F9" w:rsidRPr="00355E50" w:rsidRDefault="008C774A" w:rsidP="00005D1E">
            <w:pPr>
              <w:pStyle w:val="ListParagraph"/>
              <w:widowControl w:val="0"/>
              <w:numPr>
                <w:ilvl w:val="0"/>
                <w:numId w:val="12"/>
              </w:numPr>
              <w:spacing w:before="100" w:beforeAutospacing="1" w:after="100" w:afterAutospacing="1"/>
              <w:ind w:left="144" w:hanging="144"/>
              <w:rPr>
                <w:bCs/>
              </w:rPr>
            </w:pPr>
            <w:r>
              <w:t>PLC teams</w:t>
            </w:r>
            <w:r w:rsidR="004F2D1E">
              <w:t xml:space="preserve"> will review lesson plans bi-weekly and provide peer feedback</w:t>
            </w:r>
            <w:r>
              <w:t>.</w:t>
            </w:r>
          </w:p>
        </w:tc>
      </w:tr>
      <w:tr w:rsidR="00907E1B" w14:paraId="03240243" w14:textId="77777777" w:rsidTr="000D59A5">
        <w:tc>
          <w:tcPr>
            <w:tcW w:w="13230" w:type="dxa"/>
            <w:gridSpan w:val="2"/>
            <w:tcMar>
              <w:top w:w="100" w:type="dxa"/>
              <w:left w:w="100" w:type="dxa"/>
              <w:bottom w:w="100" w:type="dxa"/>
              <w:right w:w="100" w:type="dxa"/>
            </w:tcMar>
            <w:vAlign w:val="center"/>
          </w:tcPr>
          <w:p w14:paraId="632A9D78" w14:textId="4BA3E9EA" w:rsidR="00907E1B" w:rsidRDefault="00907E1B" w:rsidP="00907E1B">
            <w:pPr>
              <w:widowControl w:val="0"/>
              <w:rPr>
                <w:b/>
              </w:rPr>
            </w:pPr>
            <w:r>
              <w:rPr>
                <w:b/>
              </w:rPr>
              <w:t xml:space="preserve">Resources Needed: </w:t>
            </w:r>
          </w:p>
          <w:p w14:paraId="2B7DD861" w14:textId="247ADD1A" w:rsidR="00F34802" w:rsidRPr="007E67D4" w:rsidRDefault="00F34802" w:rsidP="00005D1E">
            <w:pPr>
              <w:pStyle w:val="ListParagraph"/>
              <w:widowControl w:val="0"/>
              <w:numPr>
                <w:ilvl w:val="0"/>
                <w:numId w:val="15"/>
              </w:numPr>
              <w:spacing w:after="100" w:afterAutospacing="1"/>
              <w:ind w:left="144" w:hanging="144"/>
            </w:pPr>
            <w:r w:rsidRPr="007E67D4">
              <w:t>Lesson plans feedback document</w:t>
            </w:r>
          </w:p>
          <w:p w14:paraId="74E7FEB9" w14:textId="68BAD110" w:rsidR="00F92A5F" w:rsidRPr="00F34802" w:rsidRDefault="00F92A5F" w:rsidP="00005D1E">
            <w:pPr>
              <w:pStyle w:val="ListParagraph"/>
              <w:widowControl w:val="0"/>
              <w:numPr>
                <w:ilvl w:val="0"/>
                <w:numId w:val="15"/>
              </w:numPr>
              <w:spacing w:before="100" w:beforeAutospacing="1"/>
              <w:ind w:left="144" w:hanging="144"/>
            </w:pPr>
            <w:r w:rsidRPr="007E67D4">
              <w:t>Lesson plan template</w:t>
            </w:r>
          </w:p>
        </w:tc>
      </w:tr>
      <w:tr w:rsidR="00907E1B" w14:paraId="6090A93F" w14:textId="77777777" w:rsidTr="000D59A5">
        <w:tc>
          <w:tcPr>
            <w:tcW w:w="13230" w:type="dxa"/>
            <w:gridSpan w:val="2"/>
            <w:tcMar>
              <w:top w:w="100" w:type="dxa"/>
              <w:left w:w="100" w:type="dxa"/>
              <w:bottom w:w="100" w:type="dxa"/>
              <w:right w:w="100" w:type="dxa"/>
            </w:tcMar>
            <w:vAlign w:val="center"/>
          </w:tcPr>
          <w:p w14:paraId="17776BFB" w14:textId="77777777" w:rsidR="00907E1B" w:rsidRDefault="00907E1B" w:rsidP="00907E1B">
            <w:pPr>
              <w:widowControl w:val="0"/>
              <w:rPr>
                <w:b/>
              </w:rPr>
            </w:pPr>
            <w:r>
              <w:rPr>
                <w:b/>
              </w:rPr>
              <w:t xml:space="preserve">Challenges to Tackle: </w:t>
            </w:r>
          </w:p>
          <w:p w14:paraId="5B763308" w14:textId="31A4F87A" w:rsidR="00BC7570" w:rsidRPr="00B1030B" w:rsidRDefault="00503B53" w:rsidP="00DE404F">
            <w:pPr>
              <w:widowControl w:val="0"/>
              <w:rPr>
                <w:bCs/>
              </w:rPr>
            </w:pPr>
            <w:r w:rsidRPr="00BC7570">
              <w:rPr>
                <w:bCs/>
              </w:rPr>
              <w:t>Teachers</w:t>
            </w:r>
            <w:r>
              <w:rPr>
                <w:bCs/>
              </w:rPr>
              <w:t>’</w:t>
            </w:r>
            <w:r w:rsidR="00DE404F" w:rsidRPr="00BC7570">
              <w:rPr>
                <w:bCs/>
              </w:rPr>
              <w:t xml:space="preserve"> buy-in to the value of lesson plans and documentation.</w:t>
            </w:r>
            <w:r w:rsidR="00BC7570" w:rsidRPr="00BC7570">
              <w:rPr>
                <w:bCs/>
              </w:rPr>
              <w:t xml:space="preserve"> </w:t>
            </w:r>
          </w:p>
        </w:tc>
      </w:tr>
    </w:tbl>
    <w:tbl>
      <w:tblPr>
        <w:tblW w:w="1322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225"/>
      </w:tblGrid>
      <w:tr w:rsidR="007E730E" w14:paraId="7852A5F2" w14:textId="77777777" w:rsidTr="00387304">
        <w:tc>
          <w:tcPr>
            <w:tcW w:w="13225" w:type="dxa"/>
            <w:shd w:val="clear" w:color="auto" w:fill="D7DEDA"/>
            <w:tcMar>
              <w:top w:w="100" w:type="dxa"/>
              <w:left w:w="100" w:type="dxa"/>
              <w:bottom w:w="100" w:type="dxa"/>
              <w:right w:w="100" w:type="dxa"/>
            </w:tcMar>
          </w:tcPr>
          <w:p w14:paraId="127D9F3D" w14:textId="77777777" w:rsidR="007E730E" w:rsidRDefault="007E730E" w:rsidP="00966545">
            <w:pPr>
              <w:widowControl w:val="0"/>
              <w:spacing w:before="0"/>
              <w:rPr>
                <w:b/>
              </w:rPr>
            </w:pPr>
            <w:bookmarkStart w:id="8" w:name="_heading=h.17dp8vu" w:colFirst="0" w:colLast="0"/>
            <w:bookmarkEnd w:id="8"/>
            <w:r>
              <w:rPr>
                <w:b/>
              </w:rPr>
              <w:t>Equity Supports. What, specifically, will we do to support the following student groups around this goal?</w:t>
            </w:r>
          </w:p>
        </w:tc>
      </w:tr>
      <w:tr w:rsidR="007E730E" w14:paraId="024D269A" w14:textId="77777777" w:rsidTr="00387304">
        <w:trPr>
          <w:trHeight w:val="525"/>
        </w:trPr>
        <w:tc>
          <w:tcPr>
            <w:tcW w:w="13225" w:type="dxa"/>
            <w:shd w:val="clear" w:color="auto" w:fill="auto"/>
            <w:tcMar>
              <w:top w:w="100" w:type="dxa"/>
              <w:left w:w="100" w:type="dxa"/>
              <w:bottom w:w="100" w:type="dxa"/>
              <w:right w:w="100" w:type="dxa"/>
            </w:tcMar>
          </w:tcPr>
          <w:p w14:paraId="49E2C194" w14:textId="77777777" w:rsidR="00D51489" w:rsidRPr="00945D3D" w:rsidRDefault="007E730E" w:rsidP="00D51489">
            <w:pPr>
              <w:widowControl w:val="0"/>
              <w:spacing w:before="0"/>
              <w:ind w:left="90"/>
            </w:pPr>
            <w:r w:rsidRPr="00945D3D">
              <w:t xml:space="preserve">English Learners: Use of home language survey for planning and assessment in curriculum documents and instruction. </w:t>
            </w:r>
            <w:r w:rsidR="00D51489" w:rsidRPr="00945D3D">
              <w:t>ELLs will be provided EL support in the classroom and through targeted interventions to ensure they are closing the achievement gap as measured by SBAC, Science CRT, and ELPA.  PLCs will review formative assessment data to review EL academic progress throughout the school year.</w:t>
            </w:r>
          </w:p>
          <w:p w14:paraId="045EF079" w14:textId="72E7FD95" w:rsidR="00F155A3" w:rsidRPr="00945D3D" w:rsidRDefault="00F155A3" w:rsidP="00B857C7">
            <w:pPr>
              <w:widowControl w:val="0"/>
              <w:tabs>
                <w:tab w:val="left" w:pos="5689"/>
              </w:tabs>
              <w:spacing w:before="0"/>
            </w:pPr>
          </w:p>
          <w:p w14:paraId="1CE2A5B4" w14:textId="6E956964" w:rsidR="00C25FBB" w:rsidRPr="00945D3D" w:rsidRDefault="007E730E" w:rsidP="00C25FBB">
            <w:pPr>
              <w:widowControl w:val="0"/>
              <w:spacing w:before="0"/>
              <w:ind w:left="90"/>
            </w:pPr>
            <w:r w:rsidRPr="00945D3D">
              <w:t xml:space="preserve">Foster/Homeless:  Communication between the counselor, teacher and administrative team.  Provide additional resources and supports to the students’ </w:t>
            </w:r>
            <w:r w:rsidR="00F155A3" w:rsidRPr="00945D3D">
              <w:t>teacher</w:t>
            </w:r>
            <w:r w:rsidRPr="00945D3D">
              <w:t xml:space="preserve">. </w:t>
            </w:r>
            <w:r w:rsidR="00C25FBB" w:rsidRPr="00945D3D">
              <w:t>CIT students will receive targeted interventions to ensure that they are closing the achievement gap as measured by SBAC, Science CRT, and ELPA (if applicable). PLCs will review formative assessment data to review CIT academic progress throughout the school year.</w:t>
            </w:r>
          </w:p>
          <w:p w14:paraId="01E0315C" w14:textId="77777777" w:rsidR="00683BF4" w:rsidRDefault="00683BF4" w:rsidP="00FC4BEC">
            <w:pPr>
              <w:widowControl w:val="0"/>
              <w:spacing w:before="0"/>
              <w:ind w:left="90"/>
            </w:pPr>
          </w:p>
          <w:p w14:paraId="0C001870" w14:textId="379C4A6E" w:rsidR="00FC4BEC" w:rsidRPr="00945D3D" w:rsidRDefault="007E730E" w:rsidP="00FC4BEC">
            <w:pPr>
              <w:widowControl w:val="0"/>
              <w:spacing w:before="0"/>
              <w:ind w:left="90"/>
            </w:pPr>
            <w:r w:rsidRPr="00945D3D">
              <w:t xml:space="preserve">Free and Reduced Lunch: </w:t>
            </w:r>
            <w:r w:rsidR="00FC4BEC" w:rsidRPr="00945D3D">
              <w:t>FRM students will receive targeted interventions to ensure that they are closing the achievement gap as measured by SBAC, Science CRT, and ELPA (if applicable). PLCs will review formative assessment data to review FRM academic progress throughout the school year.</w:t>
            </w:r>
          </w:p>
          <w:p w14:paraId="20CC98FC" w14:textId="7AB62B78" w:rsidR="007E730E" w:rsidRPr="00945D3D" w:rsidRDefault="007E730E" w:rsidP="00966545">
            <w:pPr>
              <w:widowControl w:val="0"/>
              <w:spacing w:before="0"/>
              <w:ind w:left="90"/>
            </w:pPr>
          </w:p>
          <w:p w14:paraId="31946C13" w14:textId="77777777" w:rsidR="007E730E" w:rsidRPr="00945D3D" w:rsidRDefault="007E730E" w:rsidP="00966545">
            <w:pPr>
              <w:widowControl w:val="0"/>
              <w:spacing w:before="0"/>
              <w:ind w:left="90"/>
            </w:pPr>
            <w:r w:rsidRPr="00945D3D">
              <w:t>Migrant:  Not applicable – N/A</w:t>
            </w:r>
          </w:p>
          <w:p w14:paraId="2602D891" w14:textId="77777777" w:rsidR="007E730E" w:rsidRPr="00945D3D" w:rsidRDefault="007E730E" w:rsidP="00966545">
            <w:pPr>
              <w:widowControl w:val="0"/>
              <w:spacing w:before="0"/>
              <w:ind w:left="90"/>
            </w:pPr>
          </w:p>
          <w:p w14:paraId="54D61E8D" w14:textId="34CFA654" w:rsidR="00BF6942" w:rsidRPr="00945D3D" w:rsidRDefault="007E730E" w:rsidP="00BF6942">
            <w:pPr>
              <w:widowControl w:val="0"/>
              <w:spacing w:before="0"/>
              <w:ind w:left="90"/>
            </w:pPr>
            <w:r w:rsidRPr="00945D3D">
              <w:t xml:space="preserve">Racial/Ethnic Minorities: </w:t>
            </w:r>
            <w:r w:rsidR="00CD620F" w:rsidRPr="00CD620F">
              <w:rPr>
                <w:iCs/>
              </w:rPr>
              <w:t>Teachers will review student data in PLCs and disaggregate that data by race/ethnic minority to ensure equitable academic outcomes on formative and summative assessments. All students will receive targeted intervention based on these data.</w:t>
            </w:r>
            <w:r w:rsidR="00CD620F">
              <w:rPr>
                <w:iCs/>
              </w:rPr>
              <w:t xml:space="preserve"> </w:t>
            </w:r>
            <w:r w:rsidR="00BF6942" w:rsidRPr="00945D3D">
              <w:t>Our school striv</w:t>
            </w:r>
            <w:r w:rsidR="0042491C" w:rsidRPr="00945D3D">
              <w:t>es</w:t>
            </w:r>
            <w:r w:rsidR="00BF6942" w:rsidRPr="00945D3D">
              <w:t xml:space="preserve"> to hire staff members that represent the demographics of </w:t>
            </w:r>
            <w:r w:rsidR="00CD620F">
              <w:t>students:</w:t>
            </w:r>
          </w:p>
          <w:p w14:paraId="4CDBF79E" w14:textId="6F518A66" w:rsidR="00BF6942" w:rsidRPr="00945D3D" w:rsidRDefault="00BF6942" w:rsidP="00BF6942">
            <w:pPr>
              <w:widowControl w:val="0"/>
              <w:spacing w:before="0"/>
              <w:ind w:left="90"/>
            </w:pPr>
            <w:r w:rsidRPr="00945D3D">
              <w:t>•</w:t>
            </w:r>
            <w:r w:rsidRPr="00945D3D">
              <w:tab/>
              <w:t>Instructional Assistants (4 Spanish-speakers) Title I</w:t>
            </w:r>
          </w:p>
          <w:p w14:paraId="2DB73EF1" w14:textId="77777777" w:rsidR="00BF6942" w:rsidRPr="00945D3D" w:rsidRDefault="00BF6942" w:rsidP="00BF6942">
            <w:pPr>
              <w:widowControl w:val="0"/>
              <w:spacing w:before="0"/>
              <w:ind w:left="90"/>
            </w:pPr>
            <w:r w:rsidRPr="00945D3D">
              <w:t>•</w:t>
            </w:r>
            <w:r w:rsidRPr="00945D3D">
              <w:tab/>
              <w:t>Instructional Assistant (1 Tagalog) ESSER II</w:t>
            </w:r>
          </w:p>
          <w:p w14:paraId="69F67585" w14:textId="77777777" w:rsidR="00BF6942" w:rsidRPr="00945D3D" w:rsidRDefault="00BF6942" w:rsidP="00BF6942">
            <w:pPr>
              <w:widowControl w:val="0"/>
              <w:spacing w:before="0"/>
              <w:ind w:left="90"/>
            </w:pPr>
            <w:r w:rsidRPr="00945D3D">
              <w:t>•</w:t>
            </w:r>
            <w:r w:rsidRPr="00945D3D">
              <w:tab/>
              <w:t>Classroom Teacher (1-Tagalog) General Fund)</w:t>
            </w:r>
          </w:p>
          <w:p w14:paraId="2F076495" w14:textId="3719B455" w:rsidR="00BF6942" w:rsidRPr="00945D3D" w:rsidRDefault="00BF6942" w:rsidP="00ED1855">
            <w:pPr>
              <w:widowControl w:val="0"/>
              <w:spacing w:before="0"/>
            </w:pPr>
            <w:r w:rsidRPr="00945D3D">
              <w:t xml:space="preserve"> </w:t>
            </w:r>
          </w:p>
          <w:p w14:paraId="338EA498" w14:textId="091E4DF3" w:rsidR="00092BD5" w:rsidRPr="00945D3D" w:rsidRDefault="00BF6942" w:rsidP="00CA65F1">
            <w:pPr>
              <w:widowControl w:val="0"/>
              <w:spacing w:before="0"/>
              <w:ind w:left="90"/>
            </w:pPr>
            <w:r w:rsidRPr="00945D3D">
              <w:t>Students with IEPs:</w:t>
            </w:r>
            <w:r w:rsidR="00945D3D" w:rsidRPr="00945D3D">
              <w:t xml:space="preserve"> </w:t>
            </w:r>
            <w:r w:rsidR="00945D3D">
              <w:t>Students will receive ap</w:t>
            </w:r>
            <w:r w:rsidR="00945D3D" w:rsidRPr="00945D3D">
              <w:t xml:space="preserve">propriate and data-determined specialized supports with regular progress monitoring to close the achievement gap as measured by SBAC (or NAA), Science CRT (or NAA Science), and ELPA (if applicable).  IEPs will be continuously updated to reflect student growth and research-based specialized supports. </w:t>
            </w:r>
            <w:r w:rsidRPr="00945D3D">
              <w:t xml:space="preserve"> Special Education staff will be included in planning to ensure each student’s IEP is being followed, with assignments modified and accommodations in place as required to encourage participation of students with different learning needs. </w:t>
            </w:r>
          </w:p>
        </w:tc>
      </w:tr>
    </w:tbl>
    <w:p w14:paraId="6F5E233C" w14:textId="77777777" w:rsidR="00683BF4" w:rsidRDefault="00683BF4" w:rsidP="00541786">
      <w:pPr>
        <w:pStyle w:val="Heading2"/>
        <w:rPr>
          <w:color w:val="005A9C"/>
        </w:rPr>
      </w:pPr>
    </w:p>
    <w:p w14:paraId="405F76B3" w14:textId="77777777" w:rsidR="00683BF4" w:rsidRDefault="00683BF4">
      <w:pPr>
        <w:rPr>
          <w:b/>
          <w:color w:val="005A9C"/>
          <w:sz w:val="32"/>
          <w:szCs w:val="32"/>
        </w:rPr>
      </w:pPr>
      <w:r>
        <w:rPr>
          <w:color w:val="005A9C"/>
        </w:rPr>
        <w:br w:type="page"/>
      </w:r>
    </w:p>
    <w:p w14:paraId="2941C0D7" w14:textId="097AA02C" w:rsidR="00541786" w:rsidRDefault="00541786" w:rsidP="00541786">
      <w:pPr>
        <w:pStyle w:val="Heading2"/>
        <w:rPr>
          <w:color w:val="005A9C"/>
        </w:rPr>
      </w:pPr>
      <w:r>
        <w:rPr>
          <w:color w:val="005A9C"/>
        </w:rPr>
        <w:t>Inquiry Area 2 - Adult Learning Culture</w:t>
      </w:r>
    </w:p>
    <w:p w14:paraId="6B62161F" w14:textId="77777777" w:rsidR="00683BF4" w:rsidRDefault="00683BF4" w:rsidP="00541786">
      <w:pPr>
        <w:pStyle w:val="Heading3"/>
        <w:spacing w:before="0"/>
        <w:rPr>
          <w:color w:val="005A9C"/>
        </w:rPr>
      </w:pPr>
    </w:p>
    <w:p w14:paraId="5A8FBD43" w14:textId="29598C24" w:rsidR="00541786" w:rsidRDefault="00541786" w:rsidP="00541786">
      <w:pPr>
        <w:pStyle w:val="Heading3"/>
        <w:spacing w:before="0"/>
        <w:rPr>
          <w:color w:val="005A9C"/>
        </w:rPr>
      </w:pPr>
      <w:r>
        <w:rPr>
          <w:color w:val="005A9C"/>
        </w:rPr>
        <w:t>Part A</w:t>
      </w:r>
    </w:p>
    <w:p w14:paraId="2E75B589" w14:textId="77777777" w:rsidR="00683BF4" w:rsidRPr="00683BF4" w:rsidRDefault="00683BF4" w:rsidP="00683BF4"/>
    <w:tbl>
      <w:tblPr>
        <w:tblW w:w="13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835"/>
        <w:gridCol w:w="3835"/>
        <w:gridCol w:w="3835"/>
      </w:tblGrid>
      <w:tr w:rsidR="00541786" w14:paraId="1863E410" w14:textId="77777777" w:rsidTr="00966545">
        <w:tc>
          <w:tcPr>
            <w:tcW w:w="13020" w:type="dxa"/>
            <w:gridSpan w:val="4"/>
            <w:shd w:val="clear" w:color="auto" w:fill="005A9C"/>
            <w:tcMar>
              <w:top w:w="100" w:type="dxa"/>
              <w:left w:w="100" w:type="dxa"/>
              <w:bottom w:w="100" w:type="dxa"/>
              <w:right w:w="100" w:type="dxa"/>
            </w:tcMar>
            <w:vAlign w:val="center"/>
          </w:tcPr>
          <w:p w14:paraId="575CA647" w14:textId="77777777" w:rsidR="00541786" w:rsidRDefault="00541786" w:rsidP="00966545">
            <w:pPr>
              <w:widowControl w:val="0"/>
              <w:jc w:val="center"/>
              <w:rPr>
                <w:b/>
                <w:color w:val="FFFFFF"/>
              </w:rPr>
            </w:pPr>
            <w:r>
              <w:rPr>
                <w:b/>
                <w:color w:val="FFFFFF"/>
              </w:rPr>
              <w:t>Adult Learning Culture</w:t>
            </w:r>
          </w:p>
        </w:tc>
      </w:tr>
      <w:tr w:rsidR="00541786" w14:paraId="779FA57A" w14:textId="77777777" w:rsidTr="00966545">
        <w:tc>
          <w:tcPr>
            <w:tcW w:w="1515" w:type="dxa"/>
            <w:shd w:val="clear" w:color="auto" w:fill="D7DEDA"/>
            <w:tcMar>
              <w:top w:w="100" w:type="dxa"/>
              <w:left w:w="100" w:type="dxa"/>
              <w:bottom w:w="100" w:type="dxa"/>
              <w:right w:w="100" w:type="dxa"/>
            </w:tcMar>
            <w:vAlign w:val="center"/>
          </w:tcPr>
          <w:p w14:paraId="4B30ED5D" w14:textId="77777777" w:rsidR="00541786" w:rsidRDefault="00541786" w:rsidP="00966545">
            <w:pPr>
              <w:widowControl w:val="0"/>
              <w:jc w:val="center"/>
              <w:rPr>
                <w:b/>
              </w:rPr>
            </w:pPr>
          </w:p>
        </w:tc>
        <w:tc>
          <w:tcPr>
            <w:tcW w:w="3835" w:type="dxa"/>
            <w:shd w:val="clear" w:color="auto" w:fill="D7DEDA"/>
            <w:tcMar>
              <w:top w:w="100" w:type="dxa"/>
              <w:left w:w="100" w:type="dxa"/>
              <w:bottom w:w="100" w:type="dxa"/>
              <w:right w:w="100" w:type="dxa"/>
            </w:tcMar>
            <w:vAlign w:val="center"/>
          </w:tcPr>
          <w:p w14:paraId="2F0EE16D" w14:textId="77777777" w:rsidR="00541786" w:rsidRDefault="00541786" w:rsidP="00966545">
            <w:pPr>
              <w:widowControl w:val="0"/>
              <w:jc w:val="center"/>
              <w:rPr>
                <w:b/>
              </w:rPr>
            </w:pPr>
            <w:r>
              <w:rPr>
                <w:b/>
              </w:rPr>
              <w:t>Instructional Practice</w:t>
            </w:r>
          </w:p>
        </w:tc>
        <w:tc>
          <w:tcPr>
            <w:tcW w:w="3835" w:type="dxa"/>
            <w:shd w:val="clear" w:color="auto" w:fill="D7DEDA"/>
            <w:tcMar>
              <w:top w:w="100" w:type="dxa"/>
              <w:left w:w="100" w:type="dxa"/>
              <w:bottom w:w="100" w:type="dxa"/>
              <w:right w:w="100" w:type="dxa"/>
            </w:tcMar>
            <w:vAlign w:val="center"/>
          </w:tcPr>
          <w:p w14:paraId="68EAE7DD" w14:textId="77777777" w:rsidR="00541786" w:rsidRDefault="00541786" w:rsidP="00966545">
            <w:pPr>
              <w:widowControl w:val="0"/>
              <w:jc w:val="center"/>
              <w:rPr>
                <w:b/>
              </w:rPr>
            </w:pPr>
            <w:r>
              <w:rPr>
                <w:b/>
              </w:rPr>
              <w:t>Instructional Leadership</w:t>
            </w:r>
          </w:p>
        </w:tc>
        <w:tc>
          <w:tcPr>
            <w:tcW w:w="3835" w:type="dxa"/>
            <w:shd w:val="clear" w:color="auto" w:fill="D7DEDA"/>
            <w:tcMar>
              <w:top w:w="100" w:type="dxa"/>
              <w:left w:w="100" w:type="dxa"/>
              <w:bottom w:w="100" w:type="dxa"/>
              <w:right w:w="100" w:type="dxa"/>
            </w:tcMar>
            <w:vAlign w:val="center"/>
          </w:tcPr>
          <w:p w14:paraId="16CDFE40" w14:textId="77777777" w:rsidR="00541786" w:rsidRDefault="00541786" w:rsidP="00966545">
            <w:pPr>
              <w:widowControl w:val="0"/>
              <w:jc w:val="center"/>
              <w:rPr>
                <w:b/>
              </w:rPr>
            </w:pPr>
            <w:r>
              <w:rPr>
                <w:b/>
              </w:rPr>
              <w:t>Systems and Structures that Support Continuous Improvement</w:t>
            </w:r>
          </w:p>
        </w:tc>
      </w:tr>
      <w:tr w:rsidR="000833C0" w14:paraId="3CC1FE3B" w14:textId="77777777" w:rsidTr="00E709BB">
        <w:tc>
          <w:tcPr>
            <w:tcW w:w="1515" w:type="dxa"/>
            <w:tcMar>
              <w:top w:w="100" w:type="dxa"/>
              <w:left w:w="100" w:type="dxa"/>
              <w:bottom w:w="100" w:type="dxa"/>
              <w:right w:w="100" w:type="dxa"/>
            </w:tcMar>
            <w:vAlign w:val="center"/>
          </w:tcPr>
          <w:p w14:paraId="429C3D6B" w14:textId="77777777" w:rsidR="000833C0" w:rsidRDefault="000833C0" w:rsidP="000833C0">
            <w:pPr>
              <w:widowControl w:val="0"/>
              <w:jc w:val="center"/>
              <w:rPr>
                <w:b/>
              </w:rPr>
            </w:pPr>
            <w:r>
              <w:rPr>
                <w:b/>
              </w:rPr>
              <w:t xml:space="preserve">Data Reviewed </w:t>
            </w:r>
          </w:p>
        </w:tc>
        <w:tc>
          <w:tcPr>
            <w:tcW w:w="3835" w:type="dxa"/>
            <w:shd w:val="clear" w:color="auto" w:fill="auto"/>
            <w:tcMar>
              <w:top w:w="100" w:type="dxa"/>
              <w:left w:w="100" w:type="dxa"/>
              <w:bottom w:w="100" w:type="dxa"/>
              <w:right w:w="100" w:type="dxa"/>
            </w:tcMar>
          </w:tcPr>
          <w:p w14:paraId="3D404F51" w14:textId="77777777" w:rsidR="0037132C" w:rsidRPr="0037132C" w:rsidRDefault="0037132C" w:rsidP="00005D1E">
            <w:pPr>
              <w:widowControl w:val="0"/>
              <w:numPr>
                <w:ilvl w:val="0"/>
                <w:numId w:val="10"/>
              </w:numPr>
              <w:spacing w:before="100" w:beforeAutospacing="1" w:after="100" w:afterAutospacing="1"/>
              <w:ind w:left="144" w:hanging="144"/>
              <w:contextualSpacing/>
              <w:rPr>
                <w:iCs/>
              </w:rPr>
            </w:pPr>
            <w:r w:rsidRPr="0037132C">
              <w:rPr>
                <w:iCs/>
              </w:rPr>
              <w:t xml:space="preserve">Spring 2021 SBAC </w:t>
            </w:r>
          </w:p>
          <w:p w14:paraId="672FBAFA" w14:textId="77777777" w:rsidR="0037132C" w:rsidRPr="0037132C" w:rsidRDefault="0037132C" w:rsidP="00005D1E">
            <w:pPr>
              <w:widowControl w:val="0"/>
              <w:numPr>
                <w:ilvl w:val="0"/>
                <w:numId w:val="10"/>
              </w:numPr>
              <w:spacing w:before="100" w:beforeAutospacing="1" w:after="100" w:afterAutospacing="1"/>
              <w:ind w:left="648"/>
              <w:contextualSpacing/>
              <w:rPr>
                <w:iCs/>
              </w:rPr>
            </w:pPr>
            <w:r w:rsidRPr="0037132C">
              <w:rPr>
                <w:iCs/>
              </w:rPr>
              <w:t>Proficiency Data, AGP, MGP</w:t>
            </w:r>
          </w:p>
          <w:p w14:paraId="2D24FFE2" w14:textId="77777777" w:rsidR="0037132C" w:rsidRPr="0037132C" w:rsidRDefault="0037132C" w:rsidP="00005D1E">
            <w:pPr>
              <w:widowControl w:val="0"/>
              <w:numPr>
                <w:ilvl w:val="0"/>
                <w:numId w:val="10"/>
              </w:numPr>
              <w:spacing w:before="100" w:beforeAutospacing="1" w:after="100" w:afterAutospacing="1"/>
              <w:ind w:left="144" w:hanging="144"/>
              <w:contextualSpacing/>
              <w:rPr>
                <w:iCs/>
              </w:rPr>
            </w:pPr>
            <w:r w:rsidRPr="0037132C">
              <w:rPr>
                <w:iCs/>
              </w:rPr>
              <w:t>ELA, Math (3</w:t>
            </w:r>
            <w:r w:rsidRPr="0037132C">
              <w:rPr>
                <w:iCs/>
                <w:vertAlign w:val="superscript"/>
              </w:rPr>
              <w:t>rd</w:t>
            </w:r>
            <w:r w:rsidRPr="0037132C">
              <w:rPr>
                <w:iCs/>
              </w:rPr>
              <w:t>-6</w:t>
            </w:r>
            <w:r w:rsidRPr="0037132C">
              <w:rPr>
                <w:iCs/>
                <w:vertAlign w:val="superscript"/>
              </w:rPr>
              <w:t>th</w:t>
            </w:r>
            <w:r w:rsidRPr="0037132C">
              <w:rPr>
                <w:iCs/>
              </w:rPr>
              <w:t xml:space="preserve"> grades)</w:t>
            </w:r>
          </w:p>
          <w:p w14:paraId="7F794CA0" w14:textId="77777777" w:rsidR="0037132C" w:rsidRPr="0037132C" w:rsidRDefault="0037132C" w:rsidP="00005D1E">
            <w:pPr>
              <w:widowControl w:val="0"/>
              <w:numPr>
                <w:ilvl w:val="0"/>
                <w:numId w:val="10"/>
              </w:numPr>
              <w:spacing w:before="100" w:beforeAutospacing="1" w:after="100" w:afterAutospacing="1"/>
              <w:ind w:left="144" w:hanging="144"/>
              <w:contextualSpacing/>
              <w:rPr>
                <w:iCs/>
              </w:rPr>
            </w:pPr>
            <w:r w:rsidRPr="0037132C">
              <w:rPr>
                <w:iCs/>
              </w:rPr>
              <w:t>Science (5</w:t>
            </w:r>
            <w:r w:rsidRPr="0037132C">
              <w:rPr>
                <w:iCs/>
                <w:vertAlign w:val="superscript"/>
              </w:rPr>
              <w:t>th</w:t>
            </w:r>
            <w:r w:rsidRPr="0037132C">
              <w:rPr>
                <w:iCs/>
              </w:rPr>
              <w:t xml:space="preserve"> grade)</w:t>
            </w:r>
          </w:p>
          <w:p w14:paraId="6B7D99EC" w14:textId="77777777" w:rsidR="0037132C" w:rsidRPr="0037132C" w:rsidRDefault="0037132C" w:rsidP="00005D1E">
            <w:pPr>
              <w:widowControl w:val="0"/>
              <w:numPr>
                <w:ilvl w:val="0"/>
                <w:numId w:val="10"/>
              </w:numPr>
              <w:spacing w:before="100" w:beforeAutospacing="1" w:after="100" w:afterAutospacing="1"/>
              <w:ind w:left="144" w:hanging="144"/>
              <w:contextualSpacing/>
              <w:rPr>
                <w:iCs/>
              </w:rPr>
            </w:pPr>
            <w:r w:rsidRPr="0037132C">
              <w:rPr>
                <w:iCs/>
              </w:rPr>
              <w:t>Spring 2021 WIDA (K-6</w:t>
            </w:r>
            <w:r w:rsidRPr="0037132C">
              <w:rPr>
                <w:iCs/>
                <w:vertAlign w:val="superscript"/>
              </w:rPr>
              <w:t>th</w:t>
            </w:r>
            <w:r w:rsidRPr="0037132C">
              <w:rPr>
                <w:iCs/>
              </w:rPr>
              <w:t xml:space="preserve"> grades)</w:t>
            </w:r>
          </w:p>
          <w:p w14:paraId="4C86E00E" w14:textId="77777777" w:rsidR="0037132C" w:rsidRPr="0037132C" w:rsidRDefault="0037132C" w:rsidP="00005D1E">
            <w:pPr>
              <w:widowControl w:val="0"/>
              <w:numPr>
                <w:ilvl w:val="0"/>
                <w:numId w:val="10"/>
              </w:numPr>
              <w:spacing w:before="100" w:beforeAutospacing="1" w:after="100" w:afterAutospacing="1"/>
              <w:ind w:left="144" w:hanging="144"/>
              <w:contextualSpacing/>
              <w:rPr>
                <w:iCs/>
              </w:rPr>
            </w:pPr>
            <w:r w:rsidRPr="0037132C">
              <w:rPr>
                <w:iCs/>
              </w:rPr>
              <w:t>Fall 2021 MAP Reading (1</w:t>
            </w:r>
            <w:r w:rsidRPr="0037132C">
              <w:rPr>
                <w:iCs/>
                <w:vertAlign w:val="superscript"/>
              </w:rPr>
              <w:t>st</w:t>
            </w:r>
            <w:r w:rsidRPr="0037132C">
              <w:rPr>
                <w:iCs/>
              </w:rPr>
              <w:t>-3</w:t>
            </w:r>
            <w:r w:rsidRPr="0037132C">
              <w:rPr>
                <w:iCs/>
                <w:vertAlign w:val="superscript"/>
              </w:rPr>
              <w:t>rd</w:t>
            </w:r>
            <w:r w:rsidRPr="0037132C">
              <w:rPr>
                <w:iCs/>
              </w:rPr>
              <w:t xml:space="preserve"> grades)</w:t>
            </w:r>
          </w:p>
          <w:p w14:paraId="6D4E5386" w14:textId="77777777" w:rsidR="0037132C" w:rsidRPr="0037132C" w:rsidRDefault="0037132C" w:rsidP="00005D1E">
            <w:pPr>
              <w:widowControl w:val="0"/>
              <w:numPr>
                <w:ilvl w:val="0"/>
                <w:numId w:val="10"/>
              </w:numPr>
              <w:spacing w:before="100" w:beforeAutospacing="1" w:after="100" w:afterAutospacing="1"/>
              <w:ind w:left="144" w:hanging="144"/>
              <w:contextualSpacing/>
              <w:rPr>
                <w:iCs/>
              </w:rPr>
            </w:pPr>
            <w:r w:rsidRPr="0037132C">
              <w:rPr>
                <w:iCs/>
              </w:rPr>
              <w:t>Fall 2021 Brigance (Kindergarten)</w:t>
            </w:r>
          </w:p>
          <w:p w14:paraId="564DB85C" w14:textId="77777777" w:rsidR="000833C0" w:rsidRDefault="0037132C" w:rsidP="00005D1E">
            <w:pPr>
              <w:widowControl w:val="0"/>
              <w:numPr>
                <w:ilvl w:val="0"/>
                <w:numId w:val="10"/>
              </w:numPr>
              <w:spacing w:before="100" w:beforeAutospacing="1" w:after="100" w:afterAutospacing="1"/>
              <w:ind w:left="144" w:hanging="144"/>
              <w:contextualSpacing/>
              <w:rPr>
                <w:iCs/>
              </w:rPr>
            </w:pPr>
            <w:r w:rsidRPr="0037132C">
              <w:rPr>
                <w:iCs/>
              </w:rPr>
              <w:t>Fall 2021 WIDA Screener (Kindergarten)</w:t>
            </w:r>
          </w:p>
          <w:p w14:paraId="7EED14B3" w14:textId="5ED774D3" w:rsidR="001E677C" w:rsidRPr="001E677C" w:rsidRDefault="001E677C" w:rsidP="004F39FB">
            <w:pPr>
              <w:widowControl w:val="0"/>
              <w:spacing w:before="100" w:beforeAutospacing="1" w:after="100" w:afterAutospacing="1"/>
              <w:ind w:left="144"/>
              <w:contextualSpacing/>
              <w:rPr>
                <w:iCs/>
              </w:rPr>
            </w:pPr>
          </w:p>
        </w:tc>
        <w:tc>
          <w:tcPr>
            <w:tcW w:w="3835" w:type="dxa"/>
            <w:shd w:val="clear" w:color="auto" w:fill="auto"/>
            <w:tcMar>
              <w:top w:w="100" w:type="dxa"/>
              <w:left w:w="100" w:type="dxa"/>
              <w:bottom w:w="100" w:type="dxa"/>
              <w:right w:w="100" w:type="dxa"/>
            </w:tcMar>
          </w:tcPr>
          <w:p w14:paraId="05D1FFD6" w14:textId="77777777" w:rsidR="000833C0" w:rsidRDefault="005B1071" w:rsidP="005B1071">
            <w:pPr>
              <w:widowControl w:val="0"/>
              <w:spacing w:before="0"/>
              <w:rPr>
                <w:iCs/>
              </w:rPr>
            </w:pPr>
            <w:r>
              <w:rPr>
                <w:iCs/>
              </w:rPr>
              <w:t>Staff and Student Climate Surveys</w:t>
            </w:r>
          </w:p>
          <w:p w14:paraId="7B03064A" w14:textId="77777777" w:rsidR="00637495" w:rsidRDefault="00637495" w:rsidP="005B1071">
            <w:pPr>
              <w:widowControl w:val="0"/>
              <w:spacing w:before="0"/>
              <w:rPr>
                <w:iCs/>
              </w:rPr>
            </w:pPr>
          </w:p>
          <w:p w14:paraId="374BB510" w14:textId="3EBBA5F3" w:rsidR="00637495" w:rsidRDefault="00637495" w:rsidP="00637495">
            <w:pPr>
              <w:widowControl w:val="0"/>
              <w:spacing w:before="0"/>
            </w:pPr>
            <w:r>
              <w:t>The school day is organized to maximize instructional opportunities, with the master schedule structured to facilitate meeting instructional minutes in all content areas.</w:t>
            </w:r>
          </w:p>
          <w:p w14:paraId="68400745" w14:textId="6450636C" w:rsidR="00637495" w:rsidRDefault="00637495" w:rsidP="005B1071">
            <w:pPr>
              <w:widowControl w:val="0"/>
              <w:spacing w:before="0"/>
            </w:pPr>
          </w:p>
        </w:tc>
        <w:tc>
          <w:tcPr>
            <w:tcW w:w="3835" w:type="dxa"/>
            <w:shd w:val="clear" w:color="auto" w:fill="auto"/>
            <w:tcMar>
              <w:top w:w="100" w:type="dxa"/>
              <w:left w:w="100" w:type="dxa"/>
              <w:bottom w:w="100" w:type="dxa"/>
              <w:right w:w="100" w:type="dxa"/>
            </w:tcMar>
          </w:tcPr>
          <w:p w14:paraId="5A907B07" w14:textId="77777777" w:rsidR="00782AEB" w:rsidRDefault="00782AEB" w:rsidP="00782AEB">
            <w:pPr>
              <w:widowControl w:val="0"/>
              <w:spacing w:before="0"/>
            </w:pPr>
            <w:r>
              <w:t>The contract day is structured to support both preparation time and professional learning for all teachers and staff.</w:t>
            </w:r>
          </w:p>
          <w:p w14:paraId="73CCA650" w14:textId="79A86C18" w:rsidR="00782AEB" w:rsidRDefault="00782AEB" w:rsidP="00782AEB">
            <w:pPr>
              <w:widowControl w:val="0"/>
              <w:spacing w:before="0"/>
            </w:pPr>
            <w:r>
              <w:t>•Daily common planning/prep time for all teachers: 3:15-4:00 p.m.</w:t>
            </w:r>
          </w:p>
          <w:p w14:paraId="0D15450D" w14:textId="77777777" w:rsidR="00782AEB" w:rsidRDefault="00782AEB" w:rsidP="00782AEB">
            <w:pPr>
              <w:widowControl w:val="0"/>
              <w:spacing w:before="0"/>
            </w:pPr>
            <w:r>
              <w:t>Monday, Tuesday, Thursday, Friday</w:t>
            </w:r>
          </w:p>
          <w:p w14:paraId="0406AC1D" w14:textId="10FE2FB6" w:rsidR="00782AEB" w:rsidRDefault="00782AEB" w:rsidP="00782AEB">
            <w:pPr>
              <w:widowControl w:val="0"/>
              <w:spacing w:before="0"/>
            </w:pPr>
            <w:r>
              <w:t>180 minutes/3 hours per week</w:t>
            </w:r>
          </w:p>
          <w:p w14:paraId="0F058458" w14:textId="027911B1" w:rsidR="00782AEB" w:rsidRDefault="00782AEB" w:rsidP="00782AEB">
            <w:pPr>
              <w:widowControl w:val="0"/>
              <w:spacing w:before="0"/>
            </w:pPr>
            <w:r>
              <w:t xml:space="preserve">•Weekly collaboration time for Professional development/PLC </w:t>
            </w:r>
          </w:p>
          <w:p w14:paraId="61B2D319" w14:textId="77777777" w:rsidR="00782AEB" w:rsidRDefault="00782AEB" w:rsidP="00782AEB">
            <w:pPr>
              <w:widowControl w:val="0"/>
              <w:spacing w:before="0"/>
            </w:pPr>
            <w:r>
              <w:t>1:30-4:00 p.m. Wednesday</w:t>
            </w:r>
          </w:p>
          <w:p w14:paraId="7B63BFCC" w14:textId="2623CBEB" w:rsidR="000833C0" w:rsidRDefault="00782AEB" w:rsidP="004F39FB">
            <w:pPr>
              <w:widowControl w:val="0"/>
              <w:spacing w:before="0"/>
            </w:pPr>
            <w:r>
              <w:t>150 minutes/2.5 hours per week</w:t>
            </w:r>
          </w:p>
        </w:tc>
      </w:tr>
      <w:tr w:rsidR="000833C0" w14:paraId="6393A239" w14:textId="77777777" w:rsidTr="00966545">
        <w:tc>
          <w:tcPr>
            <w:tcW w:w="1515" w:type="dxa"/>
            <w:tcMar>
              <w:top w:w="100" w:type="dxa"/>
              <w:left w:w="100" w:type="dxa"/>
              <w:bottom w:w="100" w:type="dxa"/>
              <w:right w:w="100" w:type="dxa"/>
            </w:tcMar>
            <w:vAlign w:val="center"/>
          </w:tcPr>
          <w:p w14:paraId="7942E07E" w14:textId="77777777" w:rsidR="000833C0" w:rsidRDefault="000833C0" w:rsidP="000833C0">
            <w:pPr>
              <w:widowControl w:val="0"/>
              <w:jc w:val="center"/>
              <w:rPr>
                <w:b/>
              </w:rPr>
            </w:pPr>
            <w:r>
              <w:rPr>
                <w:b/>
              </w:rPr>
              <w:t>Problem Statement</w:t>
            </w:r>
          </w:p>
        </w:tc>
        <w:tc>
          <w:tcPr>
            <w:tcW w:w="11505" w:type="dxa"/>
            <w:gridSpan w:val="3"/>
            <w:shd w:val="clear" w:color="auto" w:fill="auto"/>
            <w:tcMar>
              <w:top w:w="100" w:type="dxa"/>
              <w:left w:w="100" w:type="dxa"/>
              <w:bottom w:w="100" w:type="dxa"/>
              <w:right w:w="100" w:type="dxa"/>
            </w:tcMar>
            <w:vAlign w:val="center"/>
          </w:tcPr>
          <w:p w14:paraId="15AB316B" w14:textId="0347F90A" w:rsidR="000833C0" w:rsidRDefault="001B7A9F" w:rsidP="000833C0">
            <w:pPr>
              <w:widowControl w:val="0"/>
            </w:pPr>
            <w:r w:rsidRPr="007133C0">
              <w:t xml:space="preserve">Tier </w:t>
            </w:r>
            <w:r w:rsidR="0034213B">
              <w:t xml:space="preserve">I </w:t>
            </w:r>
            <w:r w:rsidRPr="007133C0">
              <w:t xml:space="preserve">instruction is inconsistent school-wide and under-serves IEP, FRL, and EL student </w:t>
            </w:r>
            <w:r>
              <w:t>priority groups</w:t>
            </w:r>
            <w:r w:rsidRPr="007133C0">
              <w:t>.</w:t>
            </w:r>
            <w:r>
              <w:t xml:space="preserve"> Collaboration and planning among grade level PLCs have improved but are still in need of improvement.</w:t>
            </w:r>
          </w:p>
        </w:tc>
      </w:tr>
      <w:tr w:rsidR="000833C0" w14:paraId="32AF75A8" w14:textId="77777777" w:rsidTr="00966545">
        <w:tc>
          <w:tcPr>
            <w:tcW w:w="1515" w:type="dxa"/>
            <w:tcMar>
              <w:top w:w="100" w:type="dxa"/>
              <w:left w:w="100" w:type="dxa"/>
              <w:bottom w:w="100" w:type="dxa"/>
              <w:right w:w="100" w:type="dxa"/>
            </w:tcMar>
            <w:vAlign w:val="center"/>
          </w:tcPr>
          <w:p w14:paraId="31C34212" w14:textId="77777777" w:rsidR="000833C0" w:rsidRDefault="000833C0" w:rsidP="000833C0">
            <w:pPr>
              <w:widowControl w:val="0"/>
              <w:jc w:val="center"/>
              <w:rPr>
                <w:b/>
              </w:rPr>
            </w:pPr>
            <w:r>
              <w:rPr>
                <w:b/>
              </w:rPr>
              <w:t>Critical Root Causes</w:t>
            </w:r>
          </w:p>
        </w:tc>
        <w:tc>
          <w:tcPr>
            <w:tcW w:w="11505" w:type="dxa"/>
            <w:gridSpan w:val="3"/>
            <w:shd w:val="clear" w:color="auto" w:fill="auto"/>
            <w:tcMar>
              <w:top w:w="100" w:type="dxa"/>
              <w:left w:w="100" w:type="dxa"/>
              <w:bottom w:w="100" w:type="dxa"/>
              <w:right w:w="100" w:type="dxa"/>
            </w:tcMar>
            <w:vAlign w:val="center"/>
          </w:tcPr>
          <w:p w14:paraId="72604780" w14:textId="3C1772A7" w:rsidR="00F76FD9" w:rsidRPr="00F76FD9" w:rsidRDefault="00671743" w:rsidP="00F76FD9">
            <w:pPr>
              <w:autoSpaceDE w:val="0"/>
              <w:autoSpaceDN w:val="0"/>
              <w:adjustRightInd w:val="0"/>
              <w:spacing w:before="100" w:beforeAutospacing="1" w:after="100" w:afterAutospacing="1"/>
              <w:contextualSpacing/>
              <w:rPr>
                <w:lang w:val="en-US"/>
              </w:rPr>
            </w:pPr>
            <w:r>
              <w:rPr>
                <w:sz w:val="20"/>
                <w:szCs w:val="20"/>
                <w:lang w:val="en-US"/>
              </w:rPr>
              <w:t>Most teachers lack knowledge/ expertise in planning and implementing purposeful targeted interventions in Tier 1, 2 and 3 for ESS students.</w:t>
            </w:r>
            <w:r w:rsidR="00F76FD9" w:rsidRPr="00F76FD9">
              <w:rPr>
                <w:lang w:val="en-US"/>
              </w:rPr>
              <w:t>teachers need practice</w:t>
            </w:r>
            <w:r w:rsidR="00F76FD9">
              <w:rPr>
                <w:lang w:val="en-US"/>
              </w:rPr>
              <w:t xml:space="preserve"> </w:t>
            </w:r>
            <w:r w:rsidR="00F76FD9" w:rsidRPr="00F76FD9">
              <w:rPr>
                <w:lang w:val="en-US"/>
              </w:rPr>
              <w:t>with targeted instructional Tier I practices; targeted feedback on their planning and delivery of those practices; and additional PD in Tier I instructional strategies, in order to address the learning</w:t>
            </w:r>
          </w:p>
          <w:p w14:paraId="72A3FEDF" w14:textId="77777777" w:rsidR="00F76FD9" w:rsidRPr="00F76FD9" w:rsidRDefault="00F76FD9" w:rsidP="00F76FD9">
            <w:pPr>
              <w:autoSpaceDE w:val="0"/>
              <w:autoSpaceDN w:val="0"/>
              <w:adjustRightInd w:val="0"/>
              <w:spacing w:before="100" w:beforeAutospacing="1" w:after="100" w:afterAutospacing="1"/>
              <w:contextualSpacing/>
              <w:rPr>
                <w:lang w:val="en-US"/>
              </w:rPr>
            </w:pPr>
            <w:r w:rsidRPr="00F76FD9">
              <w:rPr>
                <w:lang w:val="en-US"/>
              </w:rPr>
              <w:t>gaps of all students. 67% of the teaching staff possess 3 years or less instructional experience. Thus, the need for targeted PD in many facets of instruction is deep. Further, maintaining class</w:t>
            </w:r>
          </w:p>
          <w:p w14:paraId="18759724" w14:textId="77777777" w:rsidR="00F76FD9" w:rsidRPr="00F76FD9" w:rsidRDefault="00F76FD9" w:rsidP="00F76FD9">
            <w:pPr>
              <w:autoSpaceDE w:val="0"/>
              <w:autoSpaceDN w:val="0"/>
              <w:adjustRightInd w:val="0"/>
              <w:spacing w:before="100" w:beforeAutospacing="1" w:after="100" w:afterAutospacing="1"/>
              <w:contextualSpacing/>
              <w:rPr>
                <w:lang w:val="en-US"/>
              </w:rPr>
            </w:pPr>
            <w:r w:rsidRPr="00F76FD9">
              <w:rPr>
                <w:lang w:val="en-US"/>
              </w:rPr>
              <w:t>size student:teacher ratios at or under current levels (approximated--K-24; 1st-16; 2nd-18; 3rd-19; 4th-25; 5th-25) will support teachers in delivery of the most targeted instruction. In order to</w:t>
            </w:r>
          </w:p>
          <w:p w14:paraId="723409BB" w14:textId="77777777" w:rsidR="00F76FD9" w:rsidRPr="00F76FD9" w:rsidRDefault="00F76FD9" w:rsidP="00F76FD9">
            <w:pPr>
              <w:autoSpaceDE w:val="0"/>
              <w:autoSpaceDN w:val="0"/>
              <w:adjustRightInd w:val="0"/>
              <w:spacing w:before="100" w:beforeAutospacing="1" w:after="100" w:afterAutospacing="1"/>
              <w:contextualSpacing/>
              <w:rPr>
                <w:lang w:val="en-US"/>
              </w:rPr>
            </w:pPr>
            <w:r w:rsidRPr="00F76FD9">
              <w:rPr>
                <w:lang w:val="en-US"/>
              </w:rPr>
              <w:t>ensure all students' needs are met, in all achievement tiers, the "Ambassador Program" of identifying one student in each tier/quartile, in every class, will serve as planning targets. Lastly,</w:t>
            </w:r>
          </w:p>
          <w:p w14:paraId="2ACA6C74" w14:textId="516639FA" w:rsidR="000833C0" w:rsidRPr="00F76FD9" w:rsidRDefault="00F76FD9" w:rsidP="00F76FD9">
            <w:pPr>
              <w:widowControl w:val="0"/>
              <w:spacing w:before="100" w:beforeAutospacing="1" w:after="100" w:afterAutospacing="1"/>
              <w:contextualSpacing/>
            </w:pPr>
            <w:r w:rsidRPr="00F76FD9">
              <w:rPr>
                <w:lang w:val="en-US"/>
              </w:rPr>
              <w:t>continued strategic efforts to partner with and collaborate with and provide parents with tools for at-home reinforcement are required to increase Tier I proficiency levels.</w:t>
            </w:r>
          </w:p>
        </w:tc>
      </w:tr>
    </w:tbl>
    <w:p w14:paraId="148F395B" w14:textId="5B8D66DC" w:rsidR="007E730E" w:rsidRPr="007E730E" w:rsidRDefault="0072378E" w:rsidP="007E730E">
      <w:pPr>
        <w:pStyle w:val="Heading3"/>
        <w:rPr>
          <w:color w:val="005A9C"/>
        </w:rPr>
      </w:pPr>
      <w:r>
        <w:rPr>
          <w:color w:val="005A9C"/>
        </w:rPr>
        <w:t>Part B</w:t>
      </w:r>
    </w:p>
    <w:tbl>
      <w:tblPr>
        <w:tblStyle w:val="5"/>
        <w:tblW w:w="12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825"/>
        <w:gridCol w:w="6090"/>
      </w:tblGrid>
      <w:tr w:rsidR="00054FB6" w14:paraId="7B419F9E" w14:textId="77777777" w:rsidTr="005F4B63">
        <w:tc>
          <w:tcPr>
            <w:tcW w:w="12915" w:type="dxa"/>
            <w:gridSpan w:val="2"/>
            <w:shd w:val="clear" w:color="auto" w:fill="005A9C"/>
            <w:tcMar>
              <w:top w:w="100" w:type="dxa"/>
              <w:left w:w="100" w:type="dxa"/>
              <w:bottom w:w="100" w:type="dxa"/>
              <w:right w:w="100" w:type="dxa"/>
            </w:tcMar>
            <w:vAlign w:val="center"/>
          </w:tcPr>
          <w:p w14:paraId="5EA857EA" w14:textId="77777777" w:rsidR="00054FB6" w:rsidRDefault="0072378E">
            <w:pPr>
              <w:widowControl w:val="0"/>
              <w:jc w:val="center"/>
              <w:rPr>
                <w:b/>
                <w:color w:val="FFFFFF"/>
              </w:rPr>
            </w:pPr>
            <w:r>
              <w:rPr>
                <w:b/>
                <w:color w:val="FFFFFF"/>
              </w:rPr>
              <w:t>Adult Learning Culture</w:t>
            </w:r>
          </w:p>
        </w:tc>
      </w:tr>
      <w:tr w:rsidR="00054FB6" w14:paraId="5B72E654" w14:textId="77777777" w:rsidTr="005F4B63">
        <w:tc>
          <w:tcPr>
            <w:tcW w:w="6825" w:type="dxa"/>
            <w:tcMar>
              <w:top w:w="100" w:type="dxa"/>
              <w:left w:w="100" w:type="dxa"/>
              <w:bottom w:w="100" w:type="dxa"/>
              <w:right w:w="100" w:type="dxa"/>
            </w:tcMar>
            <w:vAlign w:val="center"/>
          </w:tcPr>
          <w:p w14:paraId="1F957B05" w14:textId="6CD301ED" w:rsidR="008F01F7" w:rsidRDefault="0072378E" w:rsidP="000D4F6E">
            <w:pPr>
              <w:widowControl w:val="0"/>
              <w:rPr>
                <w:b/>
              </w:rPr>
            </w:pPr>
            <w:r>
              <w:rPr>
                <w:b/>
              </w:rPr>
              <w:t xml:space="preserve">School Goal: </w:t>
            </w:r>
            <w:r w:rsidR="00B52C36" w:rsidRPr="00DB17C0">
              <w:rPr>
                <w:iCs/>
              </w:rPr>
              <w:t>Through the recursive PLC process, we expect to see growth in student achievement in all academic areas as well as a decline in behavioral/disciplinary issues, especially for students in our priority groups.</w:t>
            </w:r>
          </w:p>
        </w:tc>
        <w:tc>
          <w:tcPr>
            <w:tcW w:w="6090" w:type="dxa"/>
            <w:tcMar>
              <w:top w:w="100" w:type="dxa"/>
              <w:left w:w="100" w:type="dxa"/>
              <w:bottom w:w="100" w:type="dxa"/>
              <w:right w:w="100" w:type="dxa"/>
            </w:tcMar>
            <w:vAlign w:val="center"/>
          </w:tcPr>
          <w:p w14:paraId="45DCF621" w14:textId="77777777" w:rsidR="00054FB6" w:rsidRDefault="0072378E">
            <w:pPr>
              <w:widowControl w:val="0"/>
              <w:rPr>
                <w:b/>
              </w:rPr>
            </w:pPr>
            <w:r>
              <w:rPr>
                <w:b/>
              </w:rPr>
              <w:t xml:space="preserve">STIP Connection: </w:t>
            </w:r>
          </w:p>
          <w:p w14:paraId="48DB1B37" w14:textId="77777777" w:rsidR="004B1D0D" w:rsidRPr="00C94830" w:rsidRDefault="004B1D0D" w:rsidP="004B1D0D">
            <w:pPr>
              <w:widowControl w:val="0"/>
              <w:rPr>
                <w:bCs/>
              </w:rPr>
            </w:pPr>
            <w:r w:rsidRPr="00C94830">
              <w:rPr>
                <w:bCs/>
              </w:rPr>
              <w:t>Goal 2: All students have access to effective educators.</w:t>
            </w:r>
          </w:p>
          <w:p w14:paraId="18AFF4E9" w14:textId="77777777" w:rsidR="004B1D0D" w:rsidRPr="00C94830" w:rsidRDefault="004B1D0D" w:rsidP="004B1D0D">
            <w:pPr>
              <w:widowControl w:val="0"/>
              <w:rPr>
                <w:bCs/>
                <w:i/>
              </w:rPr>
            </w:pPr>
            <w:r w:rsidRPr="00C94830">
              <w:rPr>
                <w:bCs/>
              </w:rPr>
              <w:t>Goal 3: All students experience continued academic growth.</w:t>
            </w:r>
          </w:p>
          <w:p w14:paraId="449D23CA" w14:textId="2C8A048A" w:rsidR="004B1D0D" w:rsidRPr="004B1D0D" w:rsidRDefault="004B1D0D">
            <w:pPr>
              <w:widowControl w:val="0"/>
              <w:rPr>
                <w:iCs/>
              </w:rPr>
            </w:pPr>
          </w:p>
        </w:tc>
      </w:tr>
      <w:tr w:rsidR="00B627FF" w14:paraId="737A6581" w14:textId="77777777" w:rsidTr="005F4B63">
        <w:tc>
          <w:tcPr>
            <w:tcW w:w="12915" w:type="dxa"/>
            <w:gridSpan w:val="2"/>
            <w:shd w:val="clear" w:color="auto" w:fill="D7DEDA"/>
            <w:tcMar>
              <w:top w:w="100" w:type="dxa"/>
              <w:left w:w="100" w:type="dxa"/>
              <w:bottom w:w="100" w:type="dxa"/>
              <w:right w:w="100" w:type="dxa"/>
            </w:tcMar>
            <w:vAlign w:val="center"/>
          </w:tcPr>
          <w:p w14:paraId="675078DE" w14:textId="62BA370D" w:rsidR="00D55F10" w:rsidRDefault="00B627FF" w:rsidP="00D55F10">
            <w:pPr>
              <w:widowControl w:val="0"/>
              <w:rPr>
                <w:b/>
              </w:rPr>
            </w:pPr>
            <w:r>
              <w:rPr>
                <w:b/>
              </w:rPr>
              <w:t xml:space="preserve">Improvement Strategy: </w:t>
            </w:r>
            <w:r>
              <w:t xml:space="preserve"> </w:t>
            </w:r>
          </w:p>
          <w:p w14:paraId="076798BF" w14:textId="4429D8B4" w:rsidR="00D55F10" w:rsidRDefault="00D55F10" w:rsidP="00D55F10">
            <w:pPr>
              <w:widowControl w:val="0"/>
              <w:rPr>
                <w:iCs/>
              </w:rPr>
            </w:pPr>
            <w:r>
              <w:rPr>
                <w:iCs/>
              </w:rPr>
              <w:t>The school</w:t>
            </w:r>
            <w:r w:rsidRPr="00D55F10">
              <w:rPr>
                <w:iCs/>
              </w:rPr>
              <w:t xml:space="preserve"> will maintain authentic </w:t>
            </w:r>
            <w:r w:rsidRPr="00D55F10">
              <w:rPr>
                <w:bCs/>
                <w:iCs/>
              </w:rPr>
              <w:t xml:space="preserve">Professional Learning Communities (PLCs) </w:t>
            </w:r>
            <w:r w:rsidRPr="00D55F10">
              <w:rPr>
                <w:iCs/>
              </w:rPr>
              <w:t xml:space="preserve">with the intention of focusing on learning for students, building collaborative culture, and focusing on student achievement. PLCs will focus on essential ideas: what will we plan for, what will we monitor, what questions will we ask, what do we model, how do we allocate time, what do we celebrate, and what do we intentionally confront? </w:t>
            </w:r>
          </w:p>
          <w:p w14:paraId="16983332" w14:textId="77777777" w:rsidR="009A27BD" w:rsidRPr="00D55F10" w:rsidRDefault="009A27BD" w:rsidP="00D55F10">
            <w:pPr>
              <w:widowControl w:val="0"/>
              <w:rPr>
                <w:iCs/>
              </w:rPr>
            </w:pPr>
          </w:p>
          <w:p w14:paraId="28AF9881" w14:textId="5513C6FC" w:rsidR="00B627FF" w:rsidRDefault="00D55F10" w:rsidP="00D55F10">
            <w:pPr>
              <w:widowControl w:val="0"/>
              <w:rPr>
                <w:b/>
              </w:rPr>
            </w:pPr>
            <w:r w:rsidRPr="00E81651">
              <w:rPr>
                <w:b/>
                <w:iCs/>
              </w:rPr>
              <w:t>Evidence Level 4</w:t>
            </w:r>
            <w:r w:rsidRPr="00D55F10">
              <w:rPr>
                <w:iCs/>
              </w:rPr>
              <w:t xml:space="preserve">- </w:t>
            </w:r>
            <w:r w:rsidRPr="00BA6B9D">
              <w:rPr>
                <w:b/>
                <w:bCs/>
                <w:iCs/>
              </w:rPr>
              <w:t>Demonstrates a Rationale:</w:t>
            </w:r>
            <w:r w:rsidRPr="00D55F10">
              <w:rPr>
                <w:iCs/>
              </w:rPr>
              <w:t xml:space="preserve"> DuFour and other educational researchers correlate effective implementation of </w:t>
            </w:r>
            <w:r w:rsidR="009A27BD" w:rsidRPr="00D55F10">
              <w:rPr>
                <w:iCs/>
              </w:rPr>
              <w:t>professional</w:t>
            </w:r>
            <w:r w:rsidRPr="00D55F10">
              <w:rPr>
                <w:iCs/>
              </w:rPr>
              <w:t xml:space="preserve"> learning communities in a school with </w:t>
            </w:r>
            <w:r w:rsidR="009A27BD" w:rsidRPr="00D55F10">
              <w:rPr>
                <w:iCs/>
              </w:rPr>
              <w:t>positive</w:t>
            </w:r>
            <w:r w:rsidRPr="00D55F10">
              <w:rPr>
                <w:iCs/>
              </w:rPr>
              <w:t xml:space="preserve"> student academic outcomes.</w:t>
            </w:r>
          </w:p>
        </w:tc>
      </w:tr>
      <w:tr w:rsidR="00B627FF" w14:paraId="49FB02A4" w14:textId="77777777" w:rsidTr="0015166C">
        <w:tc>
          <w:tcPr>
            <w:tcW w:w="12915" w:type="dxa"/>
            <w:gridSpan w:val="2"/>
            <w:shd w:val="clear" w:color="auto" w:fill="auto"/>
            <w:tcMar>
              <w:top w:w="100" w:type="dxa"/>
              <w:left w:w="100" w:type="dxa"/>
              <w:bottom w:w="100" w:type="dxa"/>
              <w:right w:w="100" w:type="dxa"/>
            </w:tcMar>
            <w:vAlign w:val="center"/>
          </w:tcPr>
          <w:p w14:paraId="58DA4E4F" w14:textId="5399F1D6" w:rsidR="00B627FF" w:rsidRDefault="00B627FF" w:rsidP="00B627FF">
            <w:pPr>
              <w:widowControl w:val="0"/>
              <w:rPr>
                <w:i/>
                <w:sz w:val="14"/>
                <w:szCs w:val="14"/>
              </w:rPr>
            </w:pPr>
            <w:r>
              <w:rPr>
                <w:b/>
              </w:rPr>
              <w:t xml:space="preserve">Intended Outcomes: </w:t>
            </w:r>
            <w:r w:rsidR="00DB17C0" w:rsidRPr="00DB17C0">
              <w:rPr>
                <w:iCs/>
              </w:rPr>
              <w:t>Through the recursive PLC process, we expect to see growth in student achievement in all academic areas as well as a decline in behavioral/disciplinary issues, especially for students in our priority groups.</w:t>
            </w:r>
          </w:p>
        </w:tc>
      </w:tr>
      <w:tr w:rsidR="00B627FF" w14:paraId="6C690EE9" w14:textId="77777777" w:rsidTr="0015166C">
        <w:tc>
          <w:tcPr>
            <w:tcW w:w="12915" w:type="dxa"/>
            <w:gridSpan w:val="2"/>
            <w:shd w:val="clear" w:color="auto" w:fill="auto"/>
            <w:tcMar>
              <w:top w:w="100" w:type="dxa"/>
              <w:left w:w="100" w:type="dxa"/>
              <w:bottom w:w="100" w:type="dxa"/>
              <w:right w:w="100" w:type="dxa"/>
            </w:tcMar>
            <w:vAlign w:val="center"/>
          </w:tcPr>
          <w:p w14:paraId="438D48AC" w14:textId="143F460D" w:rsidR="00B627FF" w:rsidRDefault="00B627FF" w:rsidP="00EB562A">
            <w:pPr>
              <w:widowControl w:val="0"/>
              <w:ind w:left="144" w:hanging="144"/>
              <w:contextualSpacing/>
            </w:pPr>
            <w:r w:rsidRPr="00724F78">
              <w:rPr>
                <w:b/>
              </w:rPr>
              <w:t>Action Steps:</w:t>
            </w:r>
          </w:p>
          <w:p w14:paraId="49A724D7" w14:textId="2D27E941" w:rsidR="00FB5336" w:rsidRDefault="00FB5336" w:rsidP="00005D1E">
            <w:pPr>
              <w:pStyle w:val="ListParagraph"/>
              <w:widowControl w:val="0"/>
              <w:numPr>
                <w:ilvl w:val="0"/>
                <w:numId w:val="6"/>
              </w:numPr>
              <w:spacing w:after="100" w:afterAutospacing="1"/>
              <w:ind w:left="144" w:hanging="144"/>
            </w:pPr>
            <w:r>
              <w:t>The school will use a PLC protocol with an effective cycle process for standards deconstruction, designing of assessment measures, resource sharing and collaborative lesson creation, and analysis of student data.</w:t>
            </w:r>
          </w:p>
          <w:p w14:paraId="1E29C3AE" w14:textId="0D31C6E0" w:rsidR="00B627FF" w:rsidRDefault="00B627FF" w:rsidP="00005D1E">
            <w:pPr>
              <w:pStyle w:val="ListParagraph"/>
              <w:widowControl w:val="0"/>
              <w:numPr>
                <w:ilvl w:val="0"/>
                <w:numId w:val="6"/>
              </w:numPr>
              <w:spacing w:after="100" w:afterAutospacing="1"/>
              <w:ind w:left="144" w:hanging="144"/>
            </w:pPr>
            <w:r>
              <w:t>Teachers will create data binders for every student and will include multiple points of data (behavior, academic, attendance) and regularly review data and progress on standards.</w:t>
            </w:r>
          </w:p>
          <w:p w14:paraId="4344B1D8" w14:textId="77777777" w:rsidR="00B627FF" w:rsidRDefault="00B627FF" w:rsidP="00005D1E">
            <w:pPr>
              <w:pStyle w:val="ListParagraph"/>
              <w:widowControl w:val="0"/>
              <w:numPr>
                <w:ilvl w:val="0"/>
                <w:numId w:val="6"/>
              </w:numPr>
              <w:spacing w:before="100" w:beforeAutospacing="1" w:after="100" w:afterAutospacing="1"/>
              <w:ind w:left="144" w:hanging="144"/>
            </w:pPr>
            <w:r>
              <w:t xml:space="preserve">Teachers will successfully collaborate during PLC, team meetings and content area meetings to review data, lesson plans, and assessment data to align best practices and common expectations for learning. </w:t>
            </w:r>
          </w:p>
          <w:p w14:paraId="3D6777D2" w14:textId="77777777" w:rsidR="00B627FF" w:rsidRDefault="00B627FF" w:rsidP="00005D1E">
            <w:pPr>
              <w:pStyle w:val="ListParagraph"/>
              <w:widowControl w:val="0"/>
              <w:numPr>
                <w:ilvl w:val="0"/>
                <w:numId w:val="6"/>
              </w:numPr>
              <w:spacing w:before="100" w:beforeAutospacing="1" w:after="100" w:afterAutospacing="1"/>
              <w:ind w:left="144" w:hanging="144"/>
            </w:pPr>
            <w:r>
              <w:t xml:space="preserve">Professional development will include collaboration between vertical grade levels to more fully understand the standards and learning expectations for students. </w:t>
            </w:r>
          </w:p>
          <w:p w14:paraId="1DAFAF95" w14:textId="77777777" w:rsidR="00CB524D" w:rsidRPr="00CB524D" w:rsidRDefault="00B627FF" w:rsidP="00005D1E">
            <w:pPr>
              <w:pStyle w:val="ListParagraph"/>
              <w:widowControl w:val="0"/>
              <w:numPr>
                <w:ilvl w:val="0"/>
                <w:numId w:val="6"/>
              </w:numPr>
              <w:spacing w:before="100" w:beforeAutospacing="1" w:after="100" w:afterAutospacing="1"/>
              <w:ind w:left="144" w:hanging="144"/>
              <w:rPr>
                <w:b/>
              </w:rPr>
            </w:pPr>
            <w:r>
              <w:t>Principal will check-in with teachers quarterly during PLC and benchmark data dives to discuss student data binders and student growth.</w:t>
            </w:r>
          </w:p>
          <w:p w14:paraId="107F6857" w14:textId="77777777" w:rsidR="00B627FF" w:rsidRPr="008B0B8D" w:rsidRDefault="00CB524D" w:rsidP="00005D1E">
            <w:pPr>
              <w:pStyle w:val="ListParagraph"/>
              <w:widowControl w:val="0"/>
              <w:numPr>
                <w:ilvl w:val="0"/>
                <w:numId w:val="6"/>
              </w:numPr>
              <w:spacing w:before="100" w:beforeAutospacing="1" w:after="100" w:afterAutospacing="1"/>
              <w:ind w:left="144" w:hanging="144"/>
              <w:rPr>
                <w:b/>
              </w:rPr>
            </w:pPr>
            <w:r>
              <w:t>D</w:t>
            </w:r>
            <w:r w:rsidR="00B627FF">
              <w:t>ata binders will be reviewed with principal prior to parent-teacher conferences, and data shared with parents during conferences.</w:t>
            </w:r>
          </w:p>
          <w:p w14:paraId="3DA13488" w14:textId="02D28649" w:rsidR="008B0B8D" w:rsidRPr="00CB524D" w:rsidRDefault="008B0B8D" w:rsidP="00005D1E">
            <w:pPr>
              <w:pStyle w:val="ListParagraph"/>
              <w:widowControl w:val="0"/>
              <w:numPr>
                <w:ilvl w:val="0"/>
                <w:numId w:val="6"/>
              </w:numPr>
              <w:spacing w:before="100" w:beforeAutospacing="1" w:after="100" w:afterAutospacing="1"/>
              <w:ind w:left="144" w:hanging="144"/>
              <w:rPr>
                <w:b/>
              </w:rPr>
            </w:pPr>
            <w:r>
              <w:t>Administration will review lesson plans for best teaching strategies and differentiation.</w:t>
            </w:r>
          </w:p>
        </w:tc>
      </w:tr>
      <w:tr w:rsidR="00B627FF" w14:paraId="7A94C3A0" w14:textId="77777777" w:rsidTr="0015166C">
        <w:tc>
          <w:tcPr>
            <w:tcW w:w="12915" w:type="dxa"/>
            <w:gridSpan w:val="2"/>
            <w:shd w:val="clear" w:color="auto" w:fill="auto"/>
            <w:tcMar>
              <w:top w:w="100" w:type="dxa"/>
              <w:left w:w="100" w:type="dxa"/>
              <w:bottom w:w="100" w:type="dxa"/>
              <w:right w:w="100" w:type="dxa"/>
            </w:tcMar>
            <w:vAlign w:val="center"/>
          </w:tcPr>
          <w:p w14:paraId="7EE357FB" w14:textId="77777777" w:rsidR="00B627FF" w:rsidRPr="001021BB" w:rsidRDefault="00B627FF" w:rsidP="00B627FF">
            <w:pPr>
              <w:widowControl w:val="0"/>
              <w:rPr>
                <w:b/>
              </w:rPr>
            </w:pPr>
            <w:r w:rsidRPr="001021BB">
              <w:rPr>
                <w:b/>
              </w:rPr>
              <w:t xml:space="preserve">Resources Needed: </w:t>
            </w:r>
          </w:p>
          <w:p w14:paraId="45602EBE" w14:textId="10125259" w:rsidR="001021BB" w:rsidRPr="001021BB" w:rsidRDefault="001021BB" w:rsidP="00005D1E">
            <w:pPr>
              <w:widowControl w:val="0"/>
              <w:numPr>
                <w:ilvl w:val="0"/>
                <w:numId w:val="7"/>
              </w:numPr>
              <w:spacing w:before="100" w:beforeAutospacing="1" w:after="100" w:afterAutospacing="1"/>
              <w:ind w:left="144" w:hanging="144"/>
              <w:contextualSpacing/>
              <w:rPr>
                <w:b/>
              </w:rPr>
            </w:pPr>
            <w:r w:rsidRPr="001021BB">
              <w:t>Professional development materials</w:t>
            </w:r>
          </w:p>
          <w:p w14:paraId="15EE10F5" w14:textId="77777777" w:rsidR="001021BB" w:rsidRPr="001021BB" w:rsidRDefault="001021BB" w:rsidP="00005D1E">
            <w:pPr>
              <w:widowControl w:val="0"/>
              <w:numPr>
                <w:ilvl w:val="0"/>
                <w:numId w:val="7"/>
              </w:numPr>
              <w:spacing w:before="100" w:beforeAutospacing="1" w:after="100" w:afterAutospacing="1"/>
              <w:ind w:left="144" w:hanging="144"/>
              <w:contextualSpacing/>
              <w:rPr>
                <w:b/>
              </w:rPr>
            </w:pPr>
            <w:r w:rsidRPr="001021BB">
              <w:t>Master schedule provides time for all PLCs to meet, including Wednesday early release and during the school day</w:t>
            </w:r>
          </w:p>
          <w:p w14:paraId="690D49FD" w14:textId="77777777" w:rsidR="001021BB" w:rsidRPr="001021BB" w:rsidRDefault="001021BB" w:rsidP="00005D1E">
            <w:pPr>
              <w:widowControl w:val="0"/>
              <w:numPr>
                <w:ilvl w:val="0"/>
                <w:numId w:val="7"/>
              </w:numPr>
              <w:spacing w:before="100" w:beforeAutospacing="1" w:after="100" w:afterAutospacing="1"/>
              <w:ind w:left="144" w:hanging="144"/>
              <w:contextualSpacing/>
              <w:rPr>
                <w:b/>
              </w:rPr>
            </w:pPr>
            <w:r w:rsidRPr="001021BB">
              <w:t>Scheduled principal visits to each PLC on Outlook calendar</w:t>
            </w:r>
          </w:p>
          <w:p w14:paraId="337A6C2D" w14:textId="5D11A78B" w:rsidR="00B627FF" w:rsidRPr="001021BB" w:rsidRDefault="00B627FF" w:rsidP="00005D1E">
            <w:pPr>
              <w:pStyle w:val="ListParagraph"/>
              <w:widowControl w:val="0"/>
              <w:numPr>
                <w:ilvl w:val="0"/>
                <w:numId w:val="7"/>
              </w:numPr>
              <w:spacing w:before="100" w:beforeAutospacing="1"/>
              <w:ind w:left="144" w:hanging="144"/>
            </w:pPr>
            <w:r w:rsidRPr="001021BB">
              <w:t>Student data binders</w:t>
            </w:r>
          </w:p>
        </w:tc>
      </w:tr>
      <w:tr w:rsidR="00B627FF" w14:paraId="56DC2E77" w14:textId="77777777" w:rsidTr="005F4B63">
        <w:tc>
          <w:tcPr>
            <w:tcW w:w="12915" w:type="dxa"/>
            <w:gridSpan w:val="2"/>
            <w:tcMar>
              <w:top w:w="100" w:type="dxa"/>
              <w:left w:w="100" w:type="dxa"/>
              <w:bottom w:w="100" w:type="dxa"/>
              <w:right w:w="100" w:type="dxa"/>
            </w:tcMar>
            <w:vAlign w:val="center"/>
          </w:tcPr>
          <w:p w14:paraId="68A1573A" w14:textId="77777777" w:rsidR="00B627FF" w:rsidRDefault="00B627FF" w:rsidP="00B627FF">
            <w:pPr>
              <w:widowControl w:val="0"/>
              <w:rPr>
                <w:b/>
              </w:rPr>
            </w:pPr>
            <w:r>
              <w:rPr>
                <w:b/>
              </w:rPr>
              <w:t xml:space="preserve">Challenges to Tackle: </w:t>
            </w:r>
          </w:p>
          <w:p w14:paraId="3FD121E1" w14:textId="4CD2B2DC" w:rsidR="00B627FF" w:rsidRPr="00941D4B" w:rsidRDefault="00B627FF" w:rsidP="00005D1E">
            <w:pPr>
              <w:widowControl w:val="0"/>
              <w:numPr>
                <w:ilvl w:val="0"/>
                <w:numId w:val="1"/>
              </w:numPr>
              <w:rPr>
                <w:b/>
              </w:rPr>
            </w:pPr>
            <w:r>
              <w:rPr>
                <w:bCs/>
              </w:rPr>
              <w:t>Staff absence during scheduled PLC days (Wednesdays, 1:00-4:00 p.m.)</w:t>
            </w:r>
          </w:p>
          <w:p w14:paraId="109C4A54" w14:textId="6FD62340" w:rsidR="00941D4B" w:rsidRDefault="00941D4B" w:rsidP="00005D1E">
            <w:pPr>
              <w:widowControl w:val="0"/>
              <w:numPr>
                <w:ilvl w:val="0"/>
                <w:numId w:val="1"/>
              </w:numPr>
              <w:rPr>
                <w:b/>
              </w:rPr>
            </w:pPr>
            <w:r>
              <w:t>COVID-19 Pandemic continues to interrupt school calendar and collaboration time set aside for instructional staff.</w:t>
            </w:r>
          </w:p>
        </w:tc>
      </w:tr>
      <w:tr w:rsidR="00B627FF" w14:paraId="49432E3E" w14:textId="77777777" w:rsidTr="005F4B63">
        <w:tc>
          <w:tcPr>
            <w:tcW w:w="12915" w:type="dxa"/>
            <w:gridSpan w:val="2"/>
            <w:shd w:val="clear" w:color="auto" w:fill="D7DEDA"/>
            <w:tcMar>
              <w:top w:w="100" w:type="dxa"/>
              <w:left w:w="100" w:type="dxa"/>
              <w:bottom w:w="100" w:type="dxa"/>
              <w:right w:w="100" w:type="dxa"/>
            </w:tcMar>
            <w:vAlign w:val="center"/>
          </w:tcPr>
          <w:p w14:paraId="4F69FC89" w14:textId="54793CB7" w:rsidR="00B627FF" w:rsidRPr="008540E3" w:rsidRDefault="00B627FF" w:rsidP="00B627FF">
            <w:pPr>
              <w:widowControl w:val="0"/>
            </w:pPr>
            <w:bookmarkStart w:id="9" w:name="_Hlk88422529"/>
            <w:r>
              <w:rPr>
                <w:b/>
              </w:rPr>
              <w:t>Improvement Strategy:</w:t>
            </w:r>
            <w:r>
              <w:t xml:space="preserve"> </w:t>
            </w:r>
            <w:r w:rsidR="00BB75E5">
              <w:t xml:space="preserve">Teachers will </w:t>
            </w:r>
            <w:r w:rsidR="00BB75E5" w:rsidRPr="00BB75E5">
              <w:t>effectively use data to monitor students’ academic progress and evaluate instructional practice</w:t>
            </w:r>
            <w:r w:rsidR="00A055F0">
              <w:t>s. S</w:t>
            </w:r>
            <w:r w:rsidR="00BB75E5" w:rsidRPr="00BB75E5">
              <w:t xml:space="preserve">tudents </w:t>
            </w:r>
            <w:r w:rsidR="00A055F0">
              <w:t xml:space="preserve">will </w:t>
            </w:r>
            <w:r w:rsidR="00BB75E5" w:rsidRPr="00BB75E5">
              <w:t>use their own data to set learning goals.</w:t>
            </w:r>
          </w:p>
          <w:p w14:paraId="57148912" w14:textId="77777777" w:rsidR="00582C1B" w:rsidRDefault="00582C1B" w:rsidP="00B627FF">
            <w:pPr>
              <w:widowControl w:val="0"/>
              <w:rPr>
                <w:b/>
              </w:rPr>
            </w:pPr>
          </w:p>
          <w:p w14:paraId="2208DE41" w14:textId="62A1F904" w:rsidR="00B627FF" w:rsidRPr="00A055F0" w:rsidRDefault="00B627FF" w:rsidP="00B627FF">
            <w:pPr>
              <w:widowControl w:val="0"/>
              <w:rPr>
                <w:b/>
                <w:iCs/>
              </w:rPr>
            </w:pPr>
            <w:r>
              <w:rPr>
                <w:b/>
              </w:rPr>
              <w:t>Evidence Leve</w:t>
            </w:r>
            <w:r w:rsidR="00A055F0">
              <w:rPr>
                <w:b/>
              </w:rPr>
              <w:t xml:space="preserve">l 4 - </w:t>
            </w:r>
            <w:r>
              <w:t>Demonstrates a Rationale</w:t>
            </w:r>
            <w:r>
              <w:rPr>
                <w:i/>
              </w:rPr>
              <w:t xml:space="preserve">: </w:t>
            </w:r>
            <w:r w:rsidR="006637BA">
              <w:rPr>
                <w:iCs/>
              </w:rPr>
              <w:t>Using Student Achievement Data to Support Instructional Decision Making</w:t>
            </w:r>
          </w:p>
        </w:tc>
      </w:tr>
      <w:tr w:rsidR="00B627FF" w14:paraId="2BB47926" w14:textId="77777777" w:rsidTr="005F4B63">
        <w:tc>
          <w:tcPr>
            <w:tcW w:w="12915" w:type="dxa"/>
            <w:gridSpan w:val="2"/>
            <w:tcMar>
              <w:top w:w="100" w:type="dxa"/>
              <w:left w:w="100" w:type="dxa"/>
              <w:bottom w:w="100" w:type="dxa"/>
              <w:right w:w="100" w:type="dxa"/>
            </w:tcMar>
            <w:vAlign w:val="center"/>
          </w:tcPr>
          <w:p w14:paraId="3151D711" w14:textId="325EC787" w:rsidR="00B627FF" w:rsidRDefault="00B627FF" w:rsidP="00B627FF">
            <w:pPr>
              <w:widowControl w:val="0"/>
              <w:rPr>
                <w:b/>
              </w:rPr>
            </w:pPr>
            <w:r>
              <w:rPr>
                <w:b/>
              </w:rPr>
              <w:t xml:space="preserve">Intended Outcomes: </w:t>
            </w:r>
            <w:r w:rsidR="0097265D" w:rsidRPr="00CE51A8">
              <w:rPr>
                <w:iCs/>
              </w:rPr>
              <w:t>Through the MTSS process, we expect to see accelerated growth in student achievement in all academic areas, particularly for those students who struggle academically.</w:t>
            </w:r>
          </w:p>
        </w:tc>
      </w:tr>
      <w:tr w:rsidR="00B627FF" w14:paraId="617DFB63" w14:textId="77777777" w:rsidTr="005F4B63">
        <w:tc>
          <w:tcPr>
            <w:tcW w:w="12915" w:type="dxa"/>
            <w:gridSpan w:val="2"/>
            <w:tcMar>
              <w:top w:w="100" w:type="dxa"/>
              <w:left w:w="100" w:type="dxa"/>
              <w:bottom w:w="100" w:type="dxa"/>
              <w:right w:w="100" w:type="dxa"/>
            </w:tcMar>
            <w:vAlign w:val="center"/>
          </w:tcPr>
          <w:p w14:paraId="459875B4" w14:textId="77777777" w:rsidR="00B627FF" w:rsidRDefault="00B627FF" w:rsidP="00B627FF">
            <w:pPr>
              <w:widowControl w:val="0"/>
              <w:rPr>
                <w:b/>
              </w:rPr>
            </w:pPr>
            <w:r>
              <w:rPr>
                <w:b/>
              </w:rPr>
              <w:t xml:space="preserve">Action Steps: </w:t>
            </w:r>
          </w:p>
          <w:p w14:paraId="2E496F17" w14:textId="6FFF6DC3" w:rsidR="00E43525" w:rsidRDefault="00E43525" w:rsidP="00005D1E">
            <w:pPr>
              <w:pStyle w:val="ListParagraph"/>
              <w:widowControl w:val="0"/>
              <w:numPr>
                <w:ilvl w:val="0"/>
                <w:numId w:val="1"/>
              </w:numPr>
              <w:spacing w:before="100" w:beforeAutospacing="1" w:after="100" w:afterAutospacing="1"/>
            </w:pPr>
            <w:r>
              <w:t>Teachers will thoroughly complete MTSS referra</w:t>
            </w:r>
            <w:r w:rsidR="00C66D8B">
              <w:t xml:space="preserve">ls to identify </w:t>
            </w:r>
            <w:r>
              <w:t>students fail</w:t>
            </w:r>
            <w:r w:rsidR="00C66D8B">
              <w:t>ing</w:t>
            </w:r>
            <w:r>
              <w:t xml:space="preserve"> to make progress in Academics, Behavior, and Attendance.</w:t>
            </w:r>
          </w:p>
          <w:p w14:paraId="52378CE9" w14:textId="77777777" w:rsidR="00E43525" w:rsidRDefault="00E43525" w:rsidP="00005D1E">
            <w:pPr>
              <w:pStyle w:val="ListParagraph"/>
              <w:widowControl w:val="0"/>
              <w:numPr>
                <w:ilvl w:val="0"/>
                <w:numId w:val="1"/>
              </w:numPr>
              <w:spacing w:before="100" w:beforeAutospacing="1" w:after="100" w:afterAutospacing="1"/>
            </w:pPr>
            <w:r>
              <w:t>Teachers will provide detailed, data-informed information about students during MTSS, IAT and Data meetings.</w:t>
            </w:r>
          </w:p>
          <w:p w14:paraId="10E2439D" w14:textId="02B717FD" w:rsidR="00C66D8B" w:rsidRPr="002E311B" w:rsidRDefault="00C66D8B" w:rsidP="00005D1E">
            <w:pPr>
              <w:widowControl w:val="0"/>
              <w:numPr>
                <w:ilvl w:val="0"/>
                <w:numId w:val="1"/>
              </w:numPr>
              <w:rPr>
                <w:iCs/>
              </w:rPr>
            </w:pPr>
            <w:r w:rsidRPr="002E311B">
              <w:rPr>
                <w:iCs/>
              </w:rPr>
              <w:t>Identify</w:t>
            </w:r>
            <w:r w:rsidR="008630D8">
              <w:rPr>
                <w:iCs/>
              </w:rPr>
              <w:t xml:space="preserve"> appropriate</w:t>
            </w:r>
            <w:r w:rsidR="009F3D9C">
              <w:rPr>
                <w:iCs/>
              </w:rPr>
              <w:t xml:space="preserve"> Tier</w:t>
            </w:r>
            <w:r w:rsidR="008630D8">
              <w:rPr>
                <w:iCs/>
              </w:rPr>
              <w:t xml:space="preserve"> placement of students </w:t>
            </w:r>
            <w:r w:rsidRPr="002E311B">
              <w:rPr>
                <w:iCs/>
              </w:rPr>
              <w:t>in the MTSS process.</w:t>
            </w:r>
          </w:p>
          <w:p w14:paraId="53488EF6" w14:textId="57295843" w:rsidR="00C66D8B" w:rsidRPr="002E311B" w:rsidRDefault="00C66D8B" w:rsidP="00005D1E">
            <w:pPr>
              <w:widowControl w:val="0"/>
              <w:numPr>
                <w:ilvl w:val="0"/>
                <w:numId w:val="1"/>
              </w:numPr>
              <w:rPr>
                <w:iCs/>
              </w:rPr>
            </w:pPr>
            <w:r w:rsidRPr="002E311B">
              <w:rPr>
                <w:iCs/>
              </w:rPr>
              <w:t xml:space="preserve">Identify </w:t>
            </w:r>
            <w:r w:rsidR="009F3D9C">
              <w:rPr>
                <w:iCs/>
              </w:rPr>
              <w:t>appropriate</w:t>
            </w:r>
            <w:r w:rsidRPr="002E311B">
              <w:rPr>
                <w:iCs/>
              </w:rPr>
              <w:t xml:space="preserve"> intervention </w:t>
            </w:r>
            <w:r w:rsidR="009F3D9C">
              <w:rPr>
                <w:iCs/>
              </w:rPr>
              <w:t xml:space="preserve">strategies to </w:t>
            </w:r>
            <w:r w:rsidRPr="002E311B">
              <w:rPr>
                <w:iCs/>
              </w:rPr>
              <w:t>meet the needs of students in MTSS</w:t>
            </w:r>
            <w:r w:rsidR="009F3D9C">
              <w:rPr>
                <w:iCs/>
              </w:rPr>
              <w:t xml:space="preserve"> process</w:t>
            </w:r>
            <w:r w:rsidRPr="002E311B">
              <w:rPr>
                <w:iCs/>
              </w:rPr>
              <w:t>.</w:t>
            </w:r>
          </w:p>
          <w:p w14:paraId="479F7372" w14:textId="77777777" w:rsidR="00C66D8B" w:rsidRPr="002E311B" w:rsidRDefault="00C66D8B" w:rsidP="00005D1E">
            <w:pPr>
              <w:widowControl w:val="0"/>
              <w:numPr>
                <w:ilvl w:val="0"/>
                <w:numId w:val="1"/>
              </w:numPr>
              <w:rPr>
                <w:iCs/>
              </w:rPr>
            </w:pPr>
            <w:r w:rsidRPr="002E311B">
              <w:rPr>
                <w:iCs/>
              </w:rPr>
              <w:t xml:space="preserve">Continue to collect student data through weekly common assessments and Aimsweb Probes. </w:t>
            </w:r>
          </w:p>
          <w:p w14:paraId="04E85E80" w14:textId="161C39ED" w:rsidR="00B627FF" w:rsidRDefault="00C66D8B" w:rsidP="00005D1E">
            <w:pPr>
              <w:widowControl w:val="0"/>
              <w:numPr>
                <w:ilvl w:val="0"/>
                <w:numId w:val="1"/>
              </w:numPr>
              <w:rPr>
                <w:b/>
              </w:rPr>
            </w:pPr>
            <w:r w:rsidRPr="002E311B">
              <w:rPr>
                <w:iCs/>
              </w:rPr>
              <w:t xml:space="preserve">Determine next steps following </w:t>
            </w:r>
            <w:r w:rsidR="002F1AA2">
              <w:rPr>
                <w:iCs/>
              </w:rPr>
              <w:t xml:space="preserve">each administration of </w:t>
            </w:r>
            <w:r w:rsidRPr="002E311B">
              <w:rPr>
                <w:iCs/>
              </w:rPr>
              <w:t>common assessments.</w:t>
            </w:r>
          </w:p>
        </w:tc>
      </w:tr>
      <w:tr w:rsidR="00B627FF" w14:paraId="54D8116B" w14:textId="77777777" w:rsidTr="005F4B63">
        <w:tc>
          <w:tcPr>
            <w:tcW w:w="12915" w:type="dxa"/>
            <w:gridSpan w:val="2"/>
            <w:tcMar>
              <w:top w:w="100" w:type="dxa"/>
              <w:left w:w="100" w:type="dxa"/>
              <w:bottom w:w="100" w:type="dxa"/>
              <w:right w:w="100" w:type="dxa"/>
            </w:tcMar>
            <w:vAlign w:val="center"/>
          </w:tcPr>
          <w:p w14:paraId="3921E938" w14:textId="77777777" w:rsidR="00B627FF" w:rsidRDefault="00B627FF" w:rsidP="00B627FF">
            <w:pPr>
              <w:widowControl w:val="0"/>
              <w:rPr>
                <w:b/>
              </w:rPr>
            </w:pPr>
            <w:r>
              <w:rPr>
                <w:b/>
              </w:rPr>
              <w:t xml:space="preserve">Resources Needed: </w:t>
            </w:r>
          </w:p>
          <w:p w14:paraId="40AAF38B" w14:textId="77777777" w:rsidR="00B627FF" w:rsidRPr="00177B28" w:rsidRDefault="00177B28" w:rsidP="00005D1E">
            <w:pPr>
              <w:widowControl w:val="0"/>
              <w:numPr>
                <w:ilvl w:val="0"/>
                <w:numId w:val="1"/>
              </w:numPr>
              <w:rPr>
                <w:b/>
              </w:rPr>
            </w:pPr>
            <w:r>
              <w:rPr>
                <w:bCs/>
              </w:rPr>
              <w:t>Student data binders.</w:t>
            </w:r>
          </w:p>
          <w:p w14:paraId="64FCE488" w14:textId="53E6F0EB" w:rsidR="00177B28" w:rsidRDefault="00177B28" w:rsidP="00005D1E">
            <w:pPr>
              <w:widowControl w:val="0"/>
              <w:numPr>
                <w:ilvl w:val="0"/>
                <w:numId w:val="1"/>
              </w:numPr>
              <w:rPr>
                <w:b/>
              </w:rPr>
            </w:pPr>
            <w:r>
              <w:rPr>
                <w:bCs/>
              </w:rPr>
              <w:t>Instructional support staff to provide small-group interventions</w:t>
            </w:r>
            <w:r w:rsidR="002F1AA2">
              <w:rPr>
                <w:bCs/>
              </w:rPr>
              <w:t>.</w:t>
            </w:r>
          </w:p>
        </w:tc>
      </w:tr>
      <w:tr w:rsidR="00B627FF" w14:paraId="2EE0D5B7" w14:textId="77777777" w:rsidTr="005F4B63">
        <w:tc>
          <w:tcPr>
            <w:tcW w:w="12915" w:type="dxa"/>
            <w:gridSpan w:val="2"/>
            <w:tcMar>
              <w:top w:w="100" w:type="dxa"/>
              <w:left w:w="100" w:type="dxa"/>
              <w:bottom w:w="100" w:type="dxa"/>
              <w:right w:w="100" w:type="dxa"/>
            </w:tcMar>
            <w:vAlign w:val="center"/>
          </w:tcPr>
          <w:p w14:paraId="002111D0" w14:textId="77777777" w:rsidR="00B627FF" w:rsidRDefault="00B627FF" w:rsidP="00B627FF">
            <w:pPr>
              <w:widowControl w:val="0"/>
              <w:rPr>
                <w:b/>
              </w:rPr>
            </w:pPr>
            <w:r>
              <w:rPr>
                <w:b/>
              </w:rPr>
              <w:t xml:space="preserve">Challenges to Tackle: </w:t>
            </w:r>
          </w:p>
          <w:p w14:paraId="0FB5072C" w14:textId="1866843E" w:rsidR="00B627FF" w:rsidRPr="00C507B4" w:rsidRDefault="00AE613F" w:rsidP="00005D1E">
            <w:pPr>
              <w:widowControl w:val="0"/>
              <w:numPr>
                <w:ilvl w:val="0"/>
                <w:numId w:val="1"/>
              </w:numPr>
              <w:rPr>
                <w:b/>
              </w:rPr>
            </w:pPr>
            <w:r w:rsidRPr="00AE613F">
              <w:rPr>
                <w:iCs/>
              </w:rPr>
              <w:t>Insufficient staff to support the various levels during intervention blocks.</w:t>
            </w:r>
          </w:p>
        </w:tc>
      </w:tr>
      <w:bookmarkEnd w:id="9"/>
      <w:tr w:rsidR="00B627FF" w14:paraId="262319D7" w14:textId="77777777" w:rsidTr="005F4B63">
        <w:tc>
          <w:tcPr>
            <w:tcW w:w="12915" w:type="dxa"/>
            <w:gridSpan w:val="2"/>
            <w:shd w:val="clear" w:color="auto" w:fill="D7DEDA"/>
            <w:tcMar>
              <w:top w:w="100" w:type="dxa"/>
              <w:left w:w="100" w:type="dxa"/>
              <w:bottom w:w="100" w:type="dxa"/>
              <w:right w:w="100" w:type="dxa"/>
            </w:tcMar>
            <w:vAlign w:val="center"/>
          </w:tcPr>
          <w:p w14:paraId="02738E34" w14:textId="77777777" w:rsidR="00B627FF" w:rsidRDefault="00B627FF" w:rsidP="00B627FF">
            <w:pPr>
              <w:widowControl w:val="0"/>
              <w:rPr>
                <w:b/>
              </w:rPr>
            </w:pPr>
            <w:r>
              <w:rPr>
                <w:b/>
              </w:rPr>
              <w:t>Equity Supports. What, specifically, will we do to support the following student groups around this goal?</w:t>
            </w:r>
          </w:p>
        </w:tc>
      </w:tr>
      <w:tr w:rsidR="00B627FF" w14:paraId="3401E455" w14:textId="77777777" w:rsidTr="005F4B63">
        <w:tc>
          <w:tcPr>
            <w:tcW w:w="12915" w:type="dxa"/>
            <w:gridSpan w:val="2"/>
            <w:shd w:val="clear" w:color="auto" w:fill="auto"/>
            <w:tcMar>
              <w:top w:w="100" w:type="dxa"/>
              <w:left w:w="100" w:type="dxa"/>
              <w:bottom w:w="100" w:type="dxa"/>
              <w:right w:w="100" w:type="dxa"/>
            </w:tcMar>
            <w:vAlign w:val="center"/>
          </w:tcPr>
          <w:p w14:paraId="313EAA9B" w14:textId="77777777" w:rsidR="00211C45" w:rsidRPr="00211C45" w:rsidRDefault="00211C45" w:rsidP="00211C45">
            <w:pPr>
              <w:widowControl w:val="0"/>
              <w:ind w:left="90"/>
            </w:pPr>
            <w:r w:rsidRPr="00211C45">
              <w:t>English Learners: ELLs will be provided EL support in the classroom and through targeted interventions to ensure they are closing the achievement gap as measured by SBAC, Science CRT, and ELPA.  PLCs will review formative assessment data to review EL academic progress throughout the school year.</w:t>
            </w:r>
          </w:p>
          <w:p w14:paraId="4C23DC97" w14:textId="77777777" w:rsidR="00211C45" w:rsidRPr="00211C45" w:rsidRDefault="00211C45" w:rsidP="00211C45">
            <w:pPr>
              <w:widowControl w:val="0"/>
              <w:ind w:left="90"/>
            </w:pPr>
          </w:p>
          <w:p w14:paraId="16D2765B" w14:textId="77777777" w:rsidR="00211C45" w:rsidRPr="00211C45" w:rsidRDefault="00211C45" w:rsidP="00211C45">
            <w:pPr>
              <w:widowControl w:val="0"/>
              <w:ind w:left="90"/>
              <w:rPr>
                <w:iCs/>
              </w:rPr>
            </w:pPr>
            <w:r w:rsidRPr="00211C45">
              <w:t xml:space="preserve">Foster/Homeless:  </w:t>
            </w:r>
            <w:r w:rsidRPr="00211C45">
              <w:rPr>
                <w:iCs/>
              </w:rPr>
              <w:t>CIT students will receive targeted interventions to ensure that they are closing the achievement gap as measured by SBAC, Science CRT, and ELPA (if applicable). PLCs will review formative assessment data to review CIT academic progress throughout the school year.</w:t>
            </w:r>
          </w:p>
          <w:p w14:paraId="2313514F" w14:textId="77777777" w:rsidR="00211C45" w:rsidRPr="00211C45" w:rsidRDefault="00211C45" w:rsidP="00211C45">
            <w:pPr>
              <w:widowControl w:val="0"/>
            </w:pPr>
          </w:p>
          <w:p w14:paraId="37230BC8" w14:textId="77777777" w:rsidR="00211C45" w:rsidRPr="00211C45" w:rsidRDefault="00211C45" w:rsidP="00211C45">
            <w:pPr>
              <w:widowControl w:val="0"/>
              <w:ind w:left="90"/>
              <w:rPr>
                <w:iCs/>
              </w:rPr>
            </w:pPr>
            <w:r w:rsidRPr="00211C45">
              <w:t xml:space="preserve">Free and Reduced Lunch: </w:t>
            </w:r>
            <w:r w:rsidRPr="00211C45">
              <w:rPr>
                <w:iCs/>
              </w:rPr>
              <w:t>FRM students will receive targeted interventions to ensure that they are closing the achievement gap as measured by SBAC, Science CRT, and ELPA (if applicable). PLCs will review formative assessment data to review FRM academic progress throughout the school year.</w:t>
            </w:r>
          </w:p>
          <w:p w14:paraId="5687C774" w14:textId="77777777" w:rsidR="00211C45" w:rsidRPr="00211C45" w:rsidRDefault="00211C45" w:rsidP="00211C45">
            <w:pPr>
              <w:widowControl w:val="0"/>
            </w:pPr>
          </w:p>
          <w:p w14:paraId="1C085F3E" w14:textId="5287DCEF" w:rsidR="00211C45" w:rsidRPr="00211C45" w:rsidRDefault="00211C45" w:rsidP="007049FF">
            <w:pPr>
              <w:widowControl w:val="0"/>
              <w:ind w:left="90"/>
              <w:rPr>
                <w:iCs/>
              </w:rPr>
            </w:pPr>
            <w:r w:rsidRPr="00211C45">
              <w:t xml:space="preserve"> Migrant:  </w:t>
            </w:r>
            <w:r w:rsidR="00264E0C">
              <w:rPr>
                <w:iCs/>
              </w:rPr>
              <w:t>N/A</w:t>
            </w:r>
          </w:p>
          <w:p w14:paraId="083A8FEA" w14:textId="77777777" w:rsidR="00211C45" w:rsidRPr="00211C45" w:rsidRDefault="00211C45" w:rsidP="00211C45">
            <w:pPr>
              <w:widowControl w:val="0"/>
              <w:ind w:left="90"/>
              <w:rPr>
                <w:iCs/>
              </w:rPr>
            </w:pPr>
            <w:r w:rsidRPr="00211C45">
              <w:t xml:space="preserve">Racial/Ethnic Minorities: </w:t>
            </w:r>
            <w:r w:rsidRPr="00211C45">
              <w:rPr>
                <w:iCs/>
              </w:rPr>
              <w:t>Teachers will review student data in PLCs and disaggregate that data by race/ethnic minority to ensure equitable academic outcomes on formative and summative assessments. All students will receive targeted intervention based on these data.</w:t>
            </w:r>
          </w:p>
          <w:p w14:paraId="49AFB4F0" w14:textId="77777777" w:rsidR="00211C45" w:rsidRPr="00211C45" w:rsidRDefault="00211C45" w:rsidP="00211C45">
            <w:pPr>
              <w:widowControl w:val="0"/>
              <w:ind w:left="90"/>
              <w:rPr>
                <w:iCs/>
              </w:rPr>
            </w:pPr>
          </w:p>
          <w:p w14:paraId="04EA8521" w14:textId="07F44C2A" w:rsidR="00B627FF" w:rsidRPr="00E553BF" w:rsidRDefault="00211C45" w:rsidP="00E553BF">
            <w:pPr>
              <w:widowControl w:val="0"/>
              <w:ind w:left="90"/>
              <w:rPr>
                <w:i/>
              </w:rPr>
            </w:pPr>
            <w:r w:rsidRPr="00211C45">
              <w:t xml:space="preserve">Students with IEPs: </w:t>
            </w:r>
            <w:r w:rsidRPr="00211C45">
              <w:rPr>
                <w:iCs/>
              </w:rPr>
              <w:t>Students with IEPs will receive appropriate and data-determined specialized supports with regular progress monitoring to close the achievement gap as measured by SBAC (or NAA), Science CRT (or NAA Science), and ELPA (if applicable).  IEPs will be continuously updated to reflect student growth and research-based specialized support</w:t>
            </w:r>
            <w:r w:rsidRPr="00211C45">
              <w:rPr>
                <w:i/>
              </w:rPr>
              <w:t xml:space="preserve">s. </w:t>
            </w:r>
          </w:p>
        </w:tc>
      </w:tr>
    </w:tbl>
    <w:p w14:paraId="5F54BD6D" w14:textId="77777777" w:rsidR="006B12D4" w:rsidRDefault="006B12D4">
      <w:pPr>
        <w:pStyle w:val="Heading2"/>
        <w:rPr>
          <w:color w:val="005A9C"/>
        </w:rPr>
      </w:pPr>
      <w:bookmarkStart w:id="10" w:name="_heading=h.lnxbz9" w:colFirst="0" w:colLast="0"/>
      <w:bookmarkEnd w:id="10"/>
    </w:p>
    <w:p w14:paraId="394F697E" w14:textId="77777777" w:rsidR="006B12D4" w:rsidRDefault="006B12D4">
      <w:pPr>
        <w:rPr>
          <w:b/>
          <w:color w:val="005A9C"/>
          <w:sz w:val="32"/>
          <w:szCs w:val="32"/>
        </w:rPr>
      </w:pPr>
      <w:r>
        <w:rPr>
          <w:color w:val="005A9C"/>
        </w:rPr>
        <w:br w:type="page"/>
      </w:r>
    </w:p>
    <w:p w14:paraId="47A16433" w14:textId="50F3F01D" w:rsidR="00054FB6" w:rsidRDefault="0072378E">
      <w:pPr>
        <w:pStyle w:val="Heading2"/>
        <w:rPr>
          <w:color w:val="005A9C"/>
        </w:rPr>
      </w:pPr>
      <w:r>
        <w:rPr>
          <w:color w:val="005A9C"/>
        </w:rPr>
        <w:t>Inquiry Area 3 - Connectedness</w:t>
      </w:r>
    </w:p>
    <w:p w14:paraId="653F0FE7" w14:textId="77777777" w:rsidR="00A0307F" w:rsidRDefault="00A0307F" w:rsidP="005F4B63">
      <w:pPr>
        <w:pStyle w:val="Heading3"/>
        <w:spacing w:before="0"/>
        <w:rPr>
          <w:color w:val="005A9C"/>
        </w:rPr>
      </w:pPr>
      <w:bookmarkStart w:id="11" w:name="_heading=h.35nkun2" w:colFirst="0" w:colLast="0"/>
      <w:bookmarkEnd w:id="11"/>
    </w:p>
    <w:p w14:paraId="158DD1C5" w14:textId="2631F2DF" w:rsidR="00054FB6" w:rsidRDefault="0072378E" w:rsidP="005F4B63">
      <w:pPr>
        <w:pStyle w:val="Heading3"/>
        <w:spacing w:before="0"/>
        <w:rPr>
          <w:color w:val="005A9C"/>
        </w:rPr>
      </w:pPr>
      <w:r>
        <w:rPr>
          <w:color w:val="005A9C"/>
        </w:rPr>
        <w:t>Part A</w:t>
      </w:r>
    </w:p>
    <w:p w14:paraId="0469DD8D" w14:textId="77777777" w:rsidR="00197E13" w:rsidRPr="00197E13" w:rsidRDefault="00197E13" w:rsidP="00197E13"/>
    <w:tbl>
      <w:tblPr>
        <w:tblStyle w:val="4"/>
        <w:tblW w:w="13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835"/>
        <w:gridCol w:w="3835"/>
        <w:gridCol w:w="3835"/>
      </w:tblGrid>
      <w:tr w:rsidR="00054FB6" w14:paraId="4E6CCF8D" w14:textId="77777777" w:rsidTr="005F4B63">
        <w:tc>
          <w:tcPr>
            <w:tcW w:w="13020" w:type="dxa"/>
            <w:gridSpan w:val="4"/>
            <w:shd w:val="clear" w:color="auto" w:fill="005A9C"/>
            <w:tcMar>
              <w:top w:w="100" w:type="dxa"/>
              <w:left w:w="100" w:type="dxa"/>
              <w:bottom w:w="100" w:type="dxa"/>
              <w:right w:w="100" w:type="dxa"/>
            </w:tcMar>
            <w:vAlign w:val="center"/>
          </w:tcPr>
          <w:p w14:paraId="7CB532DA" w14:textId="77777777" w:rsidR="00054FB6" w:rsidRDefault="0072378E">
            <w:pPr>
              <w:widowControl w:val="0"/>
              <w:jc w:val="center"/>
              <w:rPr>
                <w:b/>
                <w:color w:val="FFFFFF"/>
              </w:rPr>
            </w:pPr>
            <w:r>
              <w:rPr>
                <w:b/>
                <w:color w:val="FFFFFF"/>
              </w:rPr>
              <w:t>Connectedness</w:t>
            </w:r>
          </w:p>
        </w:tc>
      </w:tr>
      <w:tr w:rsidR="00054FB6" w14:paraId="4DA0E140" w14:textId="77777777" w:rsidTr="005F4B63">
        <w:tc>
          <w:tcPr>
            <w:tcW w:w="1515" w:type="dxa"/>
            <w:shd w:val="clear" w:color="auto" w:fill="D7DEDA"/>
            <w:tcMar>
              <w:top w:w="100" w:type="dxa"/>
              <w:left w:w="100" w:type="dxa"/>
              <w:bottom w:w="100" w:type="dxa"/>
              <w:right w:w="100" w:type="dxa"/>
            </w:tcMar>
            <w:vAlign w:val="center"/>
          </w:tcPr>
          <w:p w14:paraId="3F6345E4" w14:textId="77777777" w:rsidR="00054FB6" w:rsidRDefault="00054FB6">
            <w:pPr>
              <w:widowControl w:val="0"/>
              <w:jc w:val="center"/>
              <w:rPr>
                <w:b/>
              </w:rPr>
            </w:pPr>
          </w:p>
        </w:tc>
        <w:tc>
          <w:tcPr>
            <w:tcW w:w="3835" w:type="dxa"/>
            <w:shd w:val="clear" w:color="auto" w:fill="D7DEDA"/>
            <w:tcMar>
              <w:top w:w="100" w:type="dxa"/>
              <w:left w:w="100" w:type="dxa"/>
              <w:bottom w:w="100" w:type="dxa"/>
              <w:right w:w="100" w:type="dxa"/>
            </w:tcMar>
            <w:vAlign w:val="center"/>
          </w:tcPr>
          <w:p w14:paraId="5E7D045B" w14:textId="77777777" w:rsidR="00054FB6" w:rsidRDefault="0072378E">
            <w:pPr>
              <w:widowControl w:val="0"/>
              <w:jc w:val="center"/>
              <w:rPr>
                <w:b/>
              </w:rPr>
            </w:pPr>
            <w:r>
              <w:rPr>
                <w:b/>
              </w:rPr>
              <w:t>Student</w:t>
            </w:r>
          </w:p>
        </w:tc>
        <w:tc>
          <w:tcPr>
            <w:tcW w:w="3835" w:type="dxa"/>
            <w:shd w:val="clear" w:color="auto" w:fill="D7DEDA"/>
            <w:tcMar>
              <w:top w:w="100" w:type="dxa"/>
              <w:left w:w="100" w:type="dxa"/>
              <w:bottom w:w="100" w:type="dxa"/>
              <w:right w:w="100" w:type="dxa"/>
            </w:tcMar>
            <w:vAlign w:val="center"/>
          </w:tcPr>
          <w:p w14:paraId="7D1D10AA" w14:textId="77777777" w:rsidR="00054FB6" w:rsidRDefault="0072378E">
            <w:pPr>
              <w:widowControl w:val="0"/>
              <w:jc w:val="center"/>
              <w:rPr>
                <w:b/>
              </w:rPr>
            </w:pPr>
            <w:r>
              <w:rPr>
                <w:b/>
              </w:rPr>
              <w:t>Staff</w:t>
            </w:r>
          </w:p>
        </w:tc>
        <w:tc>
          <w:tcPr>
            <w:tcW w:w="3835" w:type="dxa"/>
            <w:shd w:val="clear" w:color="auto" w:fill="D7DEDA"/>
            <w:tcMar>
              <w:top w:w="100" w:type="dxa"/>
              <w:left w:w="100" w:type="dxa"/>
              <w:bottom w:w="100" w:type="dxa"/>
              <w:right w:w="100" w:type="dxa"/>
            </w:tcMar>
            <w:vAlign w:val="center"/>
          </w:tcPr>
          <w:p w14:paraId="5F154264" w14:textId="77777777" w:rsidR="00054FB6" w:rsidRDefault="0072378E">
            <w:pPr>
              <w:widowControl w:val="0"/>
              <w:jc w:val="center"/>
              <w:rPr>
                <w:b/>
              </w:rPr>
            </w:pPr>
            <w:r>
              <w:rPr>
                <w:b/>
              </w:rPr>
              <w:t>Family &amp; Community Engagement</w:t>
            </w:r>
          </w:p>
        </w:tc>
      </w:tr>
      <w:tr w:rsidR="00242985" w14:paraId="3769D77C" w14:textId="77777777" w:rsidTr="005F4B63">
        <w:tc>
          <w:tcPr>
            <w:tcW w:w="1515" w:type="dxa"/>
            <w:tcMar>
              <w:top w:w="100" w:type="dxa"/>
              <w:left w:w="100" w:type="dxa"/>
              <w:bottom w:w="100" w:type="dxa"/>
              <w:right w:w="100" w:type="dxa"/>
            </w:tcMar>
            <w:vAlign w:val="center"/>
          </w:tcPr>
          <w:p w14:paraId="2FEE35CF" w14:textId="77777777" w:rsidR="00242985" w:rsidRDefault="00242985" w:rsidP="00242985">
            <w:pPr>
              <w:widowControl w:val="0"/>
              <w:jc w:val="center"/>
              <w:rPr>
                <w:b/>
              </w:rPr>
            </w:pPr>
            <w:r>
              <w:rPr>
                <w:b/>
              </w:rPr>
              <w:t xml:space="preserve">Data Reviewed </w:t>
            </w:r>
          </w:p>
        </w:tc>
        <w:tc>
          <w:tcPr>
            <w:tcW w:w="3835" w:type="dxa"/>
            <w:shd w:val="clear" w:color="auto" w:fill="auto"/>
            <w:tcMar>
              <w:top w:w="100" w:type="dxa"/>
              <w:left w:w="100" w:type="dxa"/>
              <w:bottom w:w="100" w:type="dxa"/>
              <w:right w:w="100" w:type="dxa"/>
            </w:tcMar>
            <w:vAlign w:val="center"/>
          </w:tcPr>
          <w:p w14:paraId="2F63A009" w14:textId="77777777" w:rsidR="00E11575" w:rsidRDefault="008700AA" w:rsidP="00E11575">
            <w:pPr>
              <w:widowControl w:val="0"/>
            </w:pPr>
            <w:r w:rsidRPr="00531847">
              <w:t xml:space="preserve">School Climate Data </w:t>
            </w:r>
          </w:p>
          <w:p w14:paraId="60930CB5" w14:textId="7546BCC4" w:rsidR="00242985" w:rsidRDefault="008700AA" w:rsidP="00E11575">
            <w:pPr>
              <w:widowControl w:val="0"/>
            </w:pPr>
            <w:r w:rsidRPr="00531847">
              <w:t>Chronic Absenteeism</w:t>
            </w:r>
            <w:r w:rsidR="00AD4EC5">
              <w:t xml:space="preserve"> Data</w:t>
            </w:r>
          </w:p>
        </w:tc>
        <w:tc>
          <w:tcPr>
            <w:tcW w:w="3835" w:type="dxa"/>
            <w:shd w:val="clear" w:color="auto" w:fill="auto"/>
            <w:tcMar>
              <w:top w:w="100" w:type="dxa"/>
              <w:left w:w="100" w:type="dxa"/>
              <w:bottom w:w="100" w:type="dxa"/>
              <w:right w:w="100" w:type="dxa"/>
            </w:tcMar>
            <w:vAlign w:val="center"/>
          </w:tcPr>
          <w:p w14:paraId="3F3AE6E8" w14:textId="77777777" w:rsidR="00242985" w:rsidRDefault="002D1818" w:rsidP="00242985">
            <w:pPr>
              <w:widowControl w:val="0"/>
            </w:pPr>
            <w:r>
              <w:t>Family Communication Logs</w:t>
            </w:r>
          </w:p>
          <w:p w14:paraId="534F8FD9" w14:textId="77777777" w:rsidR="002D1818" w:rsidRDefault="002D1818" w:rsidP="00242985">
            <w:pPr>
              <w:widowControl w:val="0"/>
            </w:pPr>
            <w:r>
              <w:t>Attendance Records</w:t>
            </w:r>
          </w:p>
          <w:p w14:paraId="045B52AD" w14:textId="1BE43FBC" w:rsidR="002D1818" w:rsidRDefault="002D1818" w:rsidP="00242985">
            <w:pPr>
              <w:widowControl w:val="0"/>
            </w:pPr>
            <w:r>
              <w:t>School-Home Communication</w:t>
            </w:r>
          </w:p>
        </w:tc>
        <w:tc>
          <w:tcPr>
            <w:tcW w:w="3835" w:type="dxa"/>
            <w:shd w:val="clear" w:color="auto" w:fill="auto"/>
            <w:tcMar>
              <w:top w:w="100" w:type="dxa"/>
              <w:left w:w="100" w:type="dxa"/>
              <w:bottom w:w="100" w:type="dxa"/>
              <w:right w:w="100" w:type="dxa"/>
            </w:tcMar>
            <w:vAlign w:val="center"/>
          </w:tcPr>
          <w:p w14:paraId="7803477D" w14:textId="77777777" w:rsidR="00242985" w:rsidRDefault="00774997" w:rsidP="00242985">
            <w:pPr>
              <w:widowControl w:val="0"/>
            </w:pPr>
            <w:r>
              <w:t>Parent Teacher Conference Attendance</w:t>
            </w:r>
          </w:p>
          <w:p w14:paraId="0CC3C504" w14:textId="77777777" w:rsidR="002D1818" w:rsidRDefault="002D1818" w:rsidP="00242985">
            <w:pPr>
              <w:widowControl w:val="0"/>
            </w:pPr>
            <w:r>
              <w:t xml:space="preserve">Family Engagement </w:t>
            </w:r>
            <w:r w:rsidR="00DD3DAD">
              <w:t>Agendas, Sign-in Sheets</w:t>
            </w:r>
          </w:p>
          <w:p w14:paraId="3E7F5EEF" w14:textId="65AA9B5D" w:rsidR="00DD3DAD" w:rsidRDefault="00DD3DAD" w:rsidP="00242985">
            <w:pPr>
              <w:widowControl w:val="0"/>
            </w:pPr>
            <w:r>
              <w:t>Title I Family Engagement Plan</w:t>
            </w:r>
          </w:p>
        </w:tc>
      </w:tr>
      <w:tr w:rsidR="00D95C62" w14:paraId="3681A160" w14:textId="77777777" w:rsidTr="005F4B63">
        <w:tc>
          <w:tcPr>
            <w:tcW w:w="1515" w:type="dxa"/>
            <w:tcMar>
              <w:top w:w="100" w:type="dxa"/>
              <w:left w:w="100" w:type="dxa"/>
              <w:bottom w:w="100" w:type="dxa"/>
              <w:right w:w="100" w:type="dxa"/>
            </w:tcMar>
            <w:vAlign w:val="center"/>
          </w:tcPr>
          <w:p w14:paraId="727C6FA9" w14:textId="77777777" w:rsidR="00D95C62" w:rsidRDefault="00D95C62" w:rsidP="00D95C62">
            <w:pPr>
              <w:widowControl w:val="0"/>
              <w:jc w:val="center"/>
              <w:rPr>
                <w:b/>
              </w:rPr>
            </w:pPr>
            <w:r>
              <w:rPr>
                <w:b/>
              </w:rPr>
              <w:t>Problem Statement</w:t>
            </w:r>
          </w:p>
        </w:tc>
        <w:tc>
          <w:tcPr>
            <w:tcW w:w="11505" w:type="dxa"/>
            <w:gridSpan w:val="3"/>
            <w:shd w:val="clear" w:color="auto" w:fill="auto"/>
            <w:tcMar>
              <w:top w:w="100" w:type="dxa"/>
              <w:left w:w="100" w:type="dxa"/>
              <w:bottom w:w="100" w:type="dxa"/>
              <w:right w:w="100" w:type="dxa"/>
            </w:tcMar>
            <w:vAlign w:val="center"/>
          </w:tcPr>
          <w:p w14:paraId="3F4451F6" w14:textId="77777777" w:rsidR="00D95C62" w:rsidRPr="009E4F5E" w:rsidRDefault="00743121" w:rsidP="00D95C62">
            <w:pPr>
              <w:widowControl w:val="0"/>
              <w:rPr>
                <w:iCs/>
                <w:color w:val="000000"/>
              </w:rPr>
            </w:pPr>
            <w:r>
              <w:t xml:space="preserve">Attendance data </w:t>
            </w:r>
            <w:r w:rsidR="00E67967">
              <w:t xml:space="preserve">indicates our Chronic Absentee Rate </w:t>
            </w:r>
            <w:r w:rsidR="001825F9">
              <w:t xml:space="preserve">was </w:t>
            </w:r>
            <w:r w:rsidR="00037435">
              <w:t>27.5</w:t>
            </w:r>
            <w:r w:rsidR="00666DC6">
              <w:t xml:space="preserve">% for the 2020-2021 school year, compared to the </w:t>
            </w:r>
            <w:r w:rsidR="005B35C2">
              <w:t>district rate of 3</w:t>
            </w:r>
            <w:r w:rsidR="0076609E">
              <w:t>7.3</w:t>
            </w:r>
            <w:r w:rsidR="005B35C2">
              <w:t>% and State rate of 3</w:t>
            </w:r>
            <w:r w:rsidR="0076609E">
              <w:t>1.2</w:t>
            </w:r>
            <w:r w:rsidR="005B35C2">
              <w:t>%</w:t>
            </w:r>
            <w:r w:rsidR="0076609E">
              <w:t xml:space="preserve">. </w:t>
            </w:r>
            <w:r w:rsidR="001825F9">
              <w:t>Instruction was delivered through a distance learning model</w:t>
            </w:r>
            <w:r w:rsidR="00C65023">
              <w:t xml:space="preserve">. </w:t>
            </w:r>
            <w:r w:rsidR="00972D24">
              <w:t xml:space="preserve"> Our subgroup populations</w:t>
            </w:r>
            <w:r w:rsidR="007C24BB">
              <w:t xml:space="preserve"> were at </w:t>
            </w:r>
            <w:r w:rsidR="004A4CE1" w:rsidRPr="009E4F5E">
              <w:rPr>
                <w:iCs/>
                <w:color w:val="000000"/>
              </w:rPr>
              <w:t>30.0</w:t>
            </w:r>
            <w:r w:rsidR="00972D24" w:rsidRPr="009E4F5E">
              <w:rPr>
                <w:iCs/>
                <w:color w:val="000000"/>
              </w:rPr>
              <w:t>%</w:t>
            </w:r>
            <w:r w:rsidR="007C24BB" w:rsidRPr="009E4F5E">
              <w:rPr>
                <w:iCs/>
                <w:color w:val="000000"/>
              </w:rPr>
              <w:t xml:space="preserve"> for</w:t>
            </w:r>
            <w:r w:rsidR="00972D24" w:rsidRPr="009E4F5E">
              <w:rPr>
                <w:iCs/>
                <w:color w:val="000000"/>
              </w:rPr>
              <w:t xml:space="preserve"> IEP</w:t>
            </w:r>
            <w:r w:rsidR="00E802DE" w:rsidRPr="009E4F5E">
              <w:rPr>
                <w:iCs/>
                <w:color w:val="000000"/>
              </w:rPr>
              <w:t xml:space="preserve"> </w:t>
            </w:r>
            <w:r w:rsidR="00972D24" w:rsidRPr="009E4F5E">
              <w:rPr>
                <w:iCs/>
                <w:color w:val="000000"/>
              </w:rPr>
              <w:t xml:space="preserve">and </w:t>
            </w:r>
            <w:r w:rsidR="00E802DE" w:rsidRPr="009E4F5E">
              <w:rPr>
                <w:iCs/>
                <w:color w:val="000000"/>
              </w:rPr>
              <w:t>28.3%</w:t>
            </w:r>
            <w:r w:rsidR="00972D24" w:rsidRPr="009E4F5E">
              <w:rPr>
                <w:iCs/>
                <w:color w:val="000000"/>
              </w:rPr>
              <w:t xml:space="preserve"> ELL</w:t>
            </w:r>
            <w:r w:rsidR="007C24BB" w:rsidRPr="009E4F5E">
              <w:rPr>
                <w:iCs/>
                <w:color w:val="000000"/>
              </w:rPr>
              <w:t xml:space="preserve">. </w:t>
            </w:r>
          </w:p>
          <w:p w14:paraId="6A3765FB" w14:textId="77777777" w:rsidR="00EA76A3" w:rsidRDefault="00EA76A3" w:rsidP="00D95C62">
            <w:pPr>
              <w:widowControl w:val="0"/>
              <w:rPr>
                <w:i/>
                <w:color w:val="000000"/>
              </w:rPr>
            </w:pPr>
          </w:p>
          <w:p w14:paraId="2AD48867" w14:textId="185312AF" w:rsidR="00EA76A3" w:rsidRPr="00EA76A3" w:rsidRDefault="00EA76A3" w:rsidP="00D95C62">
            <w:pPr>
              <w:widowControl w:val="0"/>
              <w:rPr>
                <w:iCs/>
              </w:rPr>
            </w:pPr>
            <w:r>
              <w:t xml:space="preserve">We </w:t>
            </w:r>
            <w:r w:rsidR="002F15F3">
              <w:t xml:space="preserve">are </w:t>
            </w:r>
            <w:r>
              <w:t xml:space="preserve">not a neighborhood school which creates a natural disconnect between the school and the community. </w:t>
            </w:r>
          </w:p>
        </w:tc>
      </w:tr>
      <w:tr w:rsidR="00D95C62" w14:paraId="2F64D6E7" w14:textId="77777777" w:rsidTr="005F4B63">
        <w:tc>
          <w:tcPr>
            <w:tcW w:w="1515" w:type="dxa"/>
            <w:tcMar>
              <w:top w:w="100" w:type="dxa"/>
              <w:left w:w="100" w:type="dxa"/>
              <w:bottom w:w="100" w:type="dxa"/>
              <w:right w:w="100" w:type="dxa"/>
            </w:tcMar>
            <w:vAlign w:val="center"/>
          </w:tcPr>
          <w:p w14:paraId="26189E11" w14:textId="77777777" w:rsidR="00D95C62" w:rsidRDefault="00D95C62" w:rsidP="00D95C62">
            <w:pPr>
              <w:widowControl w:val="0"/>
              <w:jc w:val="center"/>
              <w:rPr>
                <w:b/>
              </w:rPr>
            </w:pPr>
            <w:r>
              <w:rPr>
                <w:b/>
              </w:rPr>
              <w:t>Critical Root Causes</w:t>
            </w:r>
          </w:p>
        </w:tc>
        <w:tc>
          <w:tcPr>
            <w:tcW w:w="11505" w:type="dxa"/>
            <w:gridSpan w:val="3"/>
            <w:shd w:val="clear" w:color="auto" w:fill="auto"/>
            <w:tcMar>
              <w:top w:w="100" w:type="dxa"/>
              <w:left w:w="100" w:type="dxa"/>
              <w:bottom w:w="100" w:type="dxa"/>
              <w:right w:w="100" w:type="dxa"/>
            </w:tcMar>
            <w:vAlign w:val="center"/>
          </w:tcPr>
          <w:p w14:paraId="2D808C46" w14:textId="13384BF3" w:rsidR="00185B08" w:rsidRDefault="007C3BE8" w:rsidP="00005D1E">
            <w:pPr>
              <w:pStyle w:val="ListParagraph"/>
              <w:widowControl w:val="0"/>
              <w:numPr>
                <w:ilvl w:val="0"/>
                <w:numId w:val="3"/>
              </w:numPr>
              <w:spacing w:before="100" w:beforeAutospacing="1" w:after="100" w:afterAutospacing="1"/>
              <w:ind w:left="144" w:hanging="144"/>
            </w:pPr>
            <w:r>
              <w:t>Not all teachers communicate with families</w:t>
            </w:r>
            <w:r w:rsidR="008A2302">
              <w:t xml:space="preserve"> on a consistent </w:t>
            </w:r>
            <w:r w:rsidR="003328E3">
              <w:t>basis and</w:t>
            </w:r>
            <w:r w:rsidR="008A2302">
              <w:t xml:space="preserve"> rely on office staff </w:t>
            </w:r>
            <w:r w:rsidR="003328E3">
              <w:t>for all communication</w:t>
            </w:r>
            <w:r>
              <w:t xml:space="preserve">. </w:t>
            </w:r>
          </w:p>
          <w:p w14:paraId="5D03931C" w14:textId="4D3555D0" w:rsidR="00185B08" w:rsidRDefault="007C3BE8" w:rsidP="00005D1E">
            <w:pPr>
              <w:pStyle w:val="ListParagraph"/>
              <w:widowControl w:val="0"/>
              <w:numPr>
                <w:ilvl w:val="0"/>
                <w:numId w:val="3"/>
              </w:numPr>
              <w:spacing w:before="100" w:beforeAutospacing="1" w:after="100" w:afterAutospacing="1"/>
              <w:ind w:left="144" w:hanging="144"/>
            </w:pPr>
            <w:r>
              <w:t>There is a need to inform families and the community in a timely and consistent manner</w:t>
            </w:r>
            <w:r w:rsidR="003328E3">
              <w:t xml:space="preserve"> with </w:t>
            </w:r>
            <w:r w:rsidR="005B5792">
              <w:t>multiple modes.</w:t>
            </w:r>
          </w:p>
          <w:p w14:paraId="58B43E59" w14:textId="449E6722" w:rsidR="00185B08" w:rsidRDefault="007C3BE8" w:rsidP="00005D1E">
            <w:pPr>
              <w:pStyle w:val="ListParagraph"/>
              <w:widowControl w:val="0"/>
              <w:numPr>
                <w:ilvl w:val="0"/>
                <w:numId w:val="3"/>
              </w:numPr>
              <w:spacing w:before="100" w:beforeAutospacing="1" w:after="100" w:afterAutospacing="1"/>
              <w:ind w:left="144" w:hanging="144"/>
            </w:pPr>
            <w:r>
              <w:t>Communication is typically one way (</w:t>
            </w:r>
            <w:r w:rsidR="005B5792">
              <w:t>school to home)</w:t>
            </w:r>
            <w:r>
              <w:t xml:space="preserve">. </w:t>
            </w:r>
          </w:p>
          <w:p w14:paraId="1974C2E0" w14:textId="33E62895" w:rsidR="00D95C62" w:rsidRDefault="007C3BE8" w:rsidP="00005D1E">
            <w:pPr>
              <w:pStyle w:val="ListParagraph"/>
              <w:widowControl w:val="0"/>
              <w:numPr>
                <w:ilvl w:val="0"/>
                <w:numId w:val="3"/>
              </w:numPr>
              <w:spacing w:before="100" w:beforeAutospacing="1" w:after="100" w:afterAutospacing="1"/>
              <w:ind w:left="144" w:hanging="144"/>
            </w:pPr>
            <w:r>
              <w:t>There is a need to communicate with our families in Spanish and other languages as needed.</w:t>
            </w:r>
          </w:p>
        </w:tc>
      </w:tr>
    </w:tbl>
    <w:p w14:paraId="7C654263" w14:textId="77777777" w:rsidR="00197E13" w:rsidRDefault="00197E13">
      <w:pPr>
        <w:pStyle w:val="Heading3"/>
        <w:rPr>
          <w:color w:val="005A9C"/>
        </w:rPr>
      </w:pPr>
      <w:bookmarkStart w:id="12" w:name="_heading=h.1ksv4uv" w:colFirst="0" w:colLast="0"/>
      <w:bookmarkEnd w:id="12"/>
    </w:p>
    <w:p w14:paraId="42374778" w14:textId="77777777" w:rsidR="00197E13" w:rsidRDefault="00197E13">
      <w:pPr>
        <w:rPr>
          <w:b/>
          <w:color w:val="005A9C"/>
          <w:sz w:val="26"/>
          <w:szCs w:val="26"/>
        </w:rPr>
      </w:pPr>
      <w:r>
        <w:rPr>
          <w:color w:val="005A9C"/>
        </w:rPr>
        <w:br w:type="page"/>
      </w:r>
    </w:p>
    <w:p w14:paraId="4A95395A" w14:textId="53B0D70F" w:rsidR="00054FB6" w:rsidRDefault="0072378E">
      <w:pPr>
        <w:pStyle w:val="Heading3"/>
        <w:rPr>
          <w:color w:val="005A9C"/>
        </w:rPr>
      </w:pPr>
      <w:r>
        <w:rPr>
          <w:color w:val="005A9C"/>
        </w:rPr>
        <w:t>Part B</w:t>
      </w:r>
    </w:p>
    <w:tbl>
      <w:tblPr>
        <w:tblStyle w:val="3"/>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6255"/>
      </w:tblGrid>
      <w:tr w:rsidR="00054FB6" w14:paraId="209DD6F3" w14:textId="77777777" w:rsidTr="005F4B63">
        <w:tc>
          <w:tcPr>
            <w:tcW w:w="13080" w:type="dxa"/>
            <w:gridSpan w:val="2"/>
            <w:shd w:val="clear" w:color="auto" w:fill="005A9C"/>
            <w:tcMar>
              <w:top w:w="100" w:type="dxa"/>
              <w:left w:w="100" w:type="dxa"/>
              <w:bottom w:w="100" w:type="dxa"/>
              <w:right w:w="100" w:type="dxa"/>
            </w:tcMar>
            <w:vAlign w:val="center"/>
          </w:tcPr>
          <w:p w14:paraId="59C61EF1" w14:textId="77777777" w:rsidR="00054FB6" w:rsidRDefault="0072378E">
            <w:pPr>
              <w:widowControl w:val="0"/>
              <w:jc w:val="center"/>
              <w:rPr>
                <w:b/>
                <w:color w:val="FFFFFF"/>
              </w:rPr>
            </w:pPr>
            <w:r>
              <w:rPr>
                <w:b/>
                <w:color w:val="FFFFFF"/>
              </w:rPr>
              <w:t>Connectedness</w:t>
            </w:r>
          </w:p>
        </w:tc>
      </w:tr>
      <w:tr w:rsidR="00C507B4" w14:paraId="5C01BD1D" w14:textId="77777777" w:rsidTr="005F4B63">
        <w:tc>
          <w:tcPr>
            <w:tcW w:w="6825" w:type="dxa"/>
            <w:tcMar>
              <w:top w:w="100" w:type="dxa"/>
              <w:left w:w="100" w:type="dxa"/>
              <w:bottom w:w="100" w:type="dxa"/>
              <w:right w:w="100" w:type="dxa"/>
            </w:tcMar>
            <w:vAlign w:val="center"/>
          </w:tcPr>
          <w:p w14:paraId="54649BAA" w14:textId="77777777" w:rsidR="00C347FD" w:rsidRDefault="00C507B4" w:rsidP="00C507B4">
            <w:pPr>
              <w:widowControl w:val="0"/>
              <w:rPr>
                <w:b/>
              </w:rPr>
            </w:pPr>
            <w:r>
              <w:rPr>
                <w:b/>
              </w:rPr>
              <w:t xml:space="preserve">School Goal: </w:t>
            </w:r>
          </w:p>
          <w:p w14:paraId="624BE21F" w14:textId="2056EE3D" w:rsidR="00944527" w:rsidRPr="00F53FE8" w:rsidRDefault="00803BA6" w:rsidP="00F53FE8">
            <w:pPr>
              <w:outlineLvl w:val="1"/>
              <w:rPr>
                <w:color w:val="000000"/>
              </w:rPr>
            </w:pPr>
            <w:r>
              <w:t>By the end of 2021-22 school year, the culture of our will be supportive and inclusive of all students, staff and families as measured by satisfaction ratings on a school designed Climate and Culture survey for families, students and staff.</w:t>
            </w:r>
            <w:r>
              <w:rPr>
                <w:color w:val="000000"/>
              </w:rPr>
              <w:t xml:space="preserve"> The </w:t>
            </w:r>
            <w:r w:rsidRPr="00944527">
              <w:rPr>
                <w:color w:val="000000"/>
              </w:rPr>
              <w:t xml:space="preserve">chronic absenteeism rate will be reduced by </w:t>
            </w:r>
            <w:r>
              <w:rPr>
                <w:color w:val="000000"/>
              </w:rPr>
              <w:t>7.5</w:t>
            </w:r>
            <w:r w:rsidRPr="00944527">
              <w:rPr>
                <w:color w:val="000000"/>
              </w:rPr>
              <w:t>%</w:t>
            </w:r>
            <w:r>
              <w:rPr>
                <w:color w:val="000000"/>
              </w:rPr>
              <w:t xml:space="preserve"> (f</w:t>
            </w:r>
            <w:r w:rsidRPr="00944527">
              <w:rPr>
                <w:color w:val="000000"/>
              </w:rPr>
              <w:t>rom 2</w:t>
            </w:r>
            <w:r>
              <w:rPr>
                <w:color w:val="000000"/>
              </w:rPr>
              <w:t>7.5% to 20</w:t>
            </w:r>
            <w:r w:rsidRPr="00944527">
              <w:rPr>
                <w:color w:val="000000"/>
              </w:rPr>
              <w:t>%</w:t>
            </w:r>
            <w:r>
              <w:rPr>
                <w:color w:val="000000"/>
              </w:rPr>
              <w:t>)</w:t>
            </w:r>
            <w:r w:rsidRPr="00944527">
              <w:rPr>
                <w:color w:val="000000"/>
              </w:rPr>
              <w:t xml:space="preserve">.  </w:t>
            </w:r>
          </w:p>
        </w:tc>
        <w:tc>
          <w:tcPr>
            <w:tcW w:w="6255" w:type="dxa"/>
            <w:tcMar>
              <w:top w:w="100" w:type="dxa"/>
              <w:left w:w="100" w:type="dxa"/>
              <w:bottom w:w="100" w:type="dxa"/>
              <w:right w:w="100" w:type="dxa"/>
            </w:tcMar>
            <w:vAlign w:val="center"/>
          </w:tcPr>
          <w:p w14:paraId="0C4405A2" w14:textId="77777777" w:rsidR="00C507B4" w:rsidRDefault="00C507B4" w:rsidP="00C507B4">
            <w:pPr>
              <w:widowControl w:val="0"/>
            </w:pPr>
            <w:r>
              <w:rPr>
                <w:b/>
              </w:rPr>
              <w:t xml:space="preserve">STIP Connection: </w:t>
            </w:r>
          </w:p>
          <w:p w14:paraId="2D8FC661" w14:textId="77777777" w:rsidR="00D430A5" w:rsidRDefault="00D430A5" w:rsidP="00D430A5">
            <w:pPr>
              <w:spacing w:before="100" w:beforeAutospacing="1" w:after="100" w:afterAutospacing="1"/>
              <w:rPr>
                <w:rFonts w:ascii="Segoe UI" w:eastAsia="Times New Roman" w:hAnsi="Segoe UI" w:cs="Segoe UI"/>
                <w:color w:val="212529"/>
                <w:sz w:val="24"/>
                <w:szCs w:val="24"/>
                <w:lang w:val="en-US"/>
              </w:rPr>
            </w:pPr>
            <w:r w:rsidRPr="007E14CB">
              <w:rPr>
                <w:rFonts w:ascii="Segoe UI" w:eastAsia="Times New Roman" w:hAnsi="Segoe UI" w:cs="Segoe UI"/>
                <w:b/>
                <w:bCs/>
                <w:color w:val="212529"/>
                <w:lang w:val="en-US"/>
              </w:rPr>
              <w:t>Goal 3:</w:t>
            </w:r>
            <w:r w:rsidRPr="007E14CB">
              <w:rPr>
                <w:rFonts w:ascii="Segoe UI" w:eastAsia="Times New Roman" w:hAnsi="Segoe UI" w:cs="Segoe UI"/>
                <w:color w:val="212529"/>
                <w:lang w:val="en-US"/>
              </w:rPr>
              <w:t> All students experience continued academic growth.</w:t>
            </w:r>
          </w:p>
          <w:p w14:paraId="65750177" w14:textId="2B8BCEF8" w:rsidR="00D430A5" w:rsidRPr="00D430A5" w:rsidRDefault="00D430A5" w:rsidP="00D430A5">
            <w:pPr>
              <w:spacing w:before="100" w:beforeAutospacing="1" w:after="100" w:afterAutospacing="1"/>
              <w:rPr>
                <w:rFonts w:ascii="Segoe UI" w:eastAsia="Times New Roman" w:hAnsi="Segoe UI" w:cs="Segoe UI"/>
                <w:color w:val="212529"/>
                <w:sz w:val="24"/>
                <w:szCs w:val="24"/>
                <w:lang w:val="en-US"/>
              </w:rPr>
            </w:pPr>
            <w:r w:rsidRPr="0077555C">
              <w:rPr>
                <w:rFonts w:ascii="Segoe UI" w:eastAsia="Times New Roman" w:hAnsi="Segoe UI" w:cs="Segoe UI"/>
                <w:b/>
                <w:bCs/>
                <w:color w:val="212529"/>
                <w:lang w:val="en-US"/>
              </w:rPr>
              <w:t>Goal 6:</w:t>
            </w:r>
            <w:r w:rsidRPr="0077555C">
              <w:rPr>
                <w:rFonts w:ascii="Segoe UI" w:eastAsia="Times New Roman" w:hAnsi="Segoe UI" w:cs="Segoe UI"/>
                <w:color w:val="212529"/>
                <w:lang w:val="en-US"/>
              </w:rPr>
              <w:t> All students and adults learn and work together in safe environments where identities and relationships are valued and celebrated.</w:t>
            </w:r>
          </w:p>
          <w:p w14:paraId="142EA1CC" w14:textId="5E8AC212" w:rsidR="00D430A5" w:rsidRDefault="00D430A5" w:rsidP="00C507B4">
            <w:pPr>
              <w:widowControl w:val="0"/>
              <w:rPr>
                <w:i/>
              </w:rPr>
            </w:pPr>
          </w:p>
        </w:tc>
      </w:tr>
      <w:tr w:rsidR="00C507B4" w14:paraId="3CF11B39" w14:textId="77777777" w:rsidTr="005F4B63">
        <w:tc>
          <w:tcPr>
            <w:tcW w:w="13080" w:type="dxa"/>
            <w:gridSpan w:val="2"/>
            <w:shd w:val="clear" w:color="auto" w:fill="D7DEDA"/>
            <w:tcMar>
              <w:top w:w="100" w:type="dxa"/>
              <w:left w:w="100" w:type="dxa"/>
              <w:bottom w:w="100" w:type="dxa"/>
              <w:right w:w="100" w:type="dxa"/>
            </w:tcMar>
            <w:vAlign w:val="center"/>
          </w:tcPr>
          <w:p w14:paraId="09B4E0A2" w14:textId="34E23075" w:rsidR="00C507B4" w:rsidRDefault="00C507B4" w:rsidP="00C507B4">
            <w:pPr>
              <w:widowControl w:val="0"/>
              <w:rPr>
                <w:iCs/>
              </w:rPr>
            </w:pPr>
            <w:r>
              <w:rPr>
                <w:b/>
              </w:rPr>
              <w:t xml:space="preserve">Improvement Strategy: </w:t>
            </w:r>
            <w:r w:rsidR="007F31B9">
              <w:t xml:space="preserve">Provide </w:t>
            </w:r>
            <w:r w:rsidR="00EB3B0E">
              <w:t>f</w:t>
            </w:r>
            <w:r w:rsidR="007F31B9">
              <w:t xml:space="preserve">amily </w:t>
            </w:r>
            <w:r w:rsidR="00F727A7">
              <w:t xml:space="preserve">and community </w:t>
            </w:r>
            <w:r w:rsidR="00EB3B0E">
              <w:t>engagement activities</w:t>
            </w:r>
            <w:r w:rsidR="007F31B9">
              <w:t xml:space="preserve"> to engage families and staff in activities that can be implemented at home. </w:t>
            </w:r>
            <w:r w:rsidR="002B4292">
              <w:t xml:space="preserve">Teachers will build stronger relationships with families through </w:t>
            </w:r>
            <w:r w:rsidR="003F6BC3">
              <w:t xml:space="preserve">consistent </w:t>
            </w:r>
            <w:r w:rsidR="002B4292">
              <w:t>and positive communication.</w:t>
            </w:r>
          </w:p>
          <w:p w14:paraId="719DBEED" w14:textId="77777777" w:rsidR="001F2D42" w:rsidRPr="001F2D42" w:rsidRDefault="001F2D42" w:rsidP="00C507B4">
            <w:pPr>
              <w:widowControl w:val="0"/>
              <w:rPr>
                <w:iCs/>
              </w:rPr>
            </w:pPr>
          </w:p>
          <w:p w14:paraId="7B1A59B9" w14:textId="597B6C7F" w:rsidR="00C507B4" w:rsidRPr="00457024" w:rsidRDefault="00C507B4" w:rsidP="00C507B4">
            <w:pPr>
              <w:widowControl w:val="0"/>
              <w:rPr>
                <w:iCs/>
                <w:sz w:val="14"/>
                <w:szCs w:val="14"/>
              </w:rPr>
            </w:pPr>
            <w:r>
              <w:rPr>
                <w:b/>
              </w:rPr>
              <w:t>Evidence Level</w:t>
            </w:r>
            <w:r>
              <w:rPr>
                <w:i/>
              </w:rPr>
              <w:t xml:space="preserve"> </w:t>
            </w:r>
            <w:r w:rsidR="008F786B" w:rsidRPr="00457024">
              <w:rPr>
                <w:b/>
                <w:bCs/>
                <w:iCs/>
              </w:rPr>
              <w:t>3</w:t>
            </w:r>
            <w:r w:rsidR="00457024">
              <w:rPr>
                <w:b/>
                <w:bCs/>
                <w:iCs/>
              </w:rPr>
              <w:t xml:space="preserve"> – Promising:</w:t>
            </w:r>
            <w:r w:rsidR="00457024">
              <w:rPr>
                <w:iCs/>
              </w:rPr>
              <w:t xml:space="preserve"> </w:t>
            </w:r>
            <w:r w:rsidR="0056387F">
              <w:rPr>
                <w:iCs/>
              </w:rPr>
              <w:t>Positive correlation between family-school partnership</w:t>
            </w:r>
            <w:r w:rsidR="00891326">
              <w:rPr>
                <w:iCs/>
              </w:rPr>
              <w:t>s and children’s behavior and parent-teacher relationships.</w:t>
            </w:r>
          </w:p>
        </w:tc>
      </w:tr>
      <w:tr w:rsidR="00C507B4" w14:paraId="1D21DD5D" w14:textId="77777777" w:rsidTr="005F4B63">
        <w:tc>
          <w:tcPr>
            <w:tcW w:w="13080" w:type="dxa"/>
            <w:gridSpan w:val="2"/>
            <w:tcMar>
              <w:top w:w="100" w:type="dxa"/>
              <w:left w:w="100" w:type="dxa"/>
              <w:bottom w:w="100" w:type="dxa"/>
              <w:right w:w="100" w:type="dxa"/>
            </w:tcMar>
            <w:vAlign w:val="center"/>
          </w:tcPr>
          <w:p w14:paraId="08AE2DDB" w14:textId="77EC9F67" w:rsidR="000431C7" w:rsidRPr="001F2D42" w:rsidRDefault="00C507B4" w:rsidP="002363AE">
            <w:pPr>
              <w:widowControl w:val="0"/>
            </w:pPr>
            <w:r>
              <w:rPr>
                <w:b/>
              </w:rPr>
              <w:t xml:space="preserve">Intended Outcomes: </w:t>
            </w:r>
            <w:r w:rsidR="00A86AB0">
              <w:t xml:space="preserve"> </w:t>
            </w:r>
            <w:r w:rsidR="00A367F8">
              <w:t>Families will play a greater role in the education of their students and partner more closely with teachers and administrators to share information and support student achievement.</w:t>
            </w:r>
          </w:p>
        </w:tc>
      </w:tr>
      <w:tr w:rsidR="00C507B4" w14:paraId="2D09C7F4" w14:textId="77777777" w:rsidTr="005F4B63">
        <w:tc>
          <w:tcPr>
            <w:tcW w:w="13080" w:type="dxa"/>
            <w:gridSpan w:val="2"/>
            <w:tcMar>
              <w:top w:w="100" w:type="dxa"/>
              <w:left w:w="100" w:type="dxa"/>
              <w:bottom w:w="100" w:type="dxa"/>
              <w:right w:w="100" w:type="dxa"/>
            </w:tcMar>
            <w:vAlign w:val="center"/>
          </w:tcPr>
          <w:p w14:paraId="3735F21B" w14:textId="77777777" w:rsidR="00C507B4" w:rsidRDefault="00C507B4" w:rsidP="00C507B4">
            <w:pPr>
              <w:widowControl w:val="0"/>
              <w:rPr>
                <w:b/>
              </w:rPr>
            </w:pPr>
            <w:r>
              <w:rPr>
                <w:b/>
              </w:rPr>
              <w:t xml:space="preserve">Action Steps: </w:t>
            </w:r>
          </w:p>
          <w:p w14:paraId="32A5D2A9" w14:textId="77777777" w:rsidR="00023F59" w:rsidRDefault="00CC0F3B" w:rsidP="00005D1E">
            <w:pPr>
              <w:pStyle w:val="ListParagraph"/>
              <w:widowControl w:val="0"/>
              <w:numPr>
                <w:ilvl w:val="0"/>
                <w:numId w:val="3"/>
              </w:numPr>
              <w:spacing w:after="100" w:afterAutospacing="1"/>
              <w:ind w:left="144" w:hanging="144"/>
            </w:pPr>
            <w:r>
              <w:t xml:space="preserve">Family &amp; Community Engagement Committee </w:t>
            </w:r>
            <w:r w:rsidR="009A3FB8">
              <w:t>will plan and implement events and activities</w:t>
            </w:r>
            <w:r w:rsidR="00414290">
              <w:t xml:space="preserve"> to facilitate </w:t>
            </w:r>
            <w:r w:rsidR="002F6E90">
              <w:t>participation</w:t>
            </w:r>
            <w:r w:rsidR="00023F59">
              <w:t>.</w:t>
            </w:r>
          </w:p>
          <w:p w14:paraId="6E5A9FD6" w14:textId="2BD61B83" w:rsidR="00807D3D" w:rsidRPr="00023F59" w:rsidRDefault="00371912" w:rsidP="00005D1E">
            <w:pPr>
              <w:pStyle w:val="ListParagraph"/>
              <w:widowControl w:val="0"/>
              <w:numPr>
                <w:ilvl w:val="0"/>
                <w:numId w:val="3"/>
              </w:numPr>
              <w:spacing w:before="100" w:beforeAutospacing="1" w:after="100" w:afterAutospacing="1"/>
              <w:ind w:left="144" w:hanging="144"/>
              <w:rPr>
                <w:i/>
              </w:rPr>
            </w:pPr>
            <w:r>
              <w:t>School will use</w:t>
            </w:r>
            <w:r w:rsidR="00807D3D">
              <w:t xml:space="preserve"> a monthly calendar of events, social media, newsletters, agendas, folders, and other communication methods to engage families in more out of school opportunities</w:t>
            </w:r>
            <w:r w:rsidR="00023F59">
              <w:t xml:space="preserve"> in their preferred language and mode of communication.</w:t>
            </w:r>
          </w:p>
          <w:p w14:paraId="6FBEB4A0" w14:textId="571F5BE3" w:rsidR="003F11A8" w:rsidRPr="00726CE9" w:rsidRDefault="00F727A7" w:rsidP="00005D1E">
            <w:pPr>
              <w:pStyle w:val="ListParagraph"/>
              <w:widowControl w:val="0"/>
              <w:numPr>
                <w:ilvl w:val="0"/>
                <w:numId w:val="3"/>
              </w:numPr>
              <w:spacing w:before="100" w:beforeAutospacing="1" w:after="100" w:afterAutospacing="1"/>
              <w:ind w:left="144" w:hanging="144"/>
              <w:rPr>
                <w:i/>
              </w:rPr>
            </w:pPr>
            <w:r>
              <w:t>Classroom teachers</w:t>
            </w:r>
            <w:r w:rsidR="00527750">
              <w:t xml:space="preserve"> will build relationships with families through increased positive </w:t>
            </w:r>
            <w:r w:rsidR="00371912">
              <w:t>communication and</w:t>
            </w:r>
            <w:r w:rsidR="007C2076">
              <w:t xml:space="preserve"> include learning</w:t>
            </w:r>
            <w:r w:rsidR="006F1C49">
              <w:t xml:space="preserve"> and activities with the</w:t>
            </w:r>
            <w:r w:rsidR="007C2076">
              <w:t xml:space="preserve"> classroom.</w:t>
            </w:r>
            <w:r w:rsidR="008E18B8">
              <w:t xml:space="preserve"> Each class will provide an update in a standard format and include Home–School Connection notes for each content area.</w:t>
            </w:r>
          </w:p>
          <w:p w14:paraId="50AAF227" w14:textId="1DFEB2E7" w:rsidR="00726CE9" w:rsidRDefault="009F1349" w:rsidP="009F1349">
            <w:pPr>
              <w:pStyle w:val="ListParagraph"/>
              <w:widowControl w:val="0"/>
              <w:spacing w:before="100" w:beforeAutospacing="1"/>
              <w:ind w:left="144"/>
            </w:pPr>
            <w:r>
              <w:t>These will be sent home in the s</w:t>
            </w:r>
            <w:r w:rsidR="00726CE9">
              <w:t xml:space="preserve">chool to home folders at least once per week to increase two-way communication. </w:t>
            </w:r>
          </w:p>
          <w:p w14:paraId="0FD4FAAE" w14:textId="77777777" w:rsidR="000F1277" w:rsidRPr="000F1277" w:rsidRDefault="00171409" w:rsidP="00005D1E">
            <w:pPr>
              <w:pStyle w:val="ListParagraph"/>
              <w:widowControl w:val="0"/>
              <w:numPr>
                <w:ilvl w:val="0"/>
                <w:numId w:val="3"/>
              </w:numPr>
              <w:spacing w:before="100" w:beforeAutospacing="1" w:after="100" w:afterAutospacing="1"/>
              <w:ind w:left="144" w:hanging="144"/>
              <w:rPr>
                <w:i/>
              </w:rPr>
            </w:pPr>
            <w:r>
              <w:t xml:space="preserve">School Counselor will host family learning activities </w:t>
            </w:r>
            <w:r w:rsidR="003A6D88">
              <w:t xml:space="preserve">based on the SEL curriculum </w:t>
            </w:r>
            <w:r w:rsidR="009F1349">
              <w:t xml:space="preserve">in order </w:t>
            </w:r>
            <w:r w:rsidR="00E32A9A">
              <w:t>to extend the social emotional learning tha</w:t>
            </w:r>
            <w:r w:rsidR="00E77A7D">
              <w:t xml:space="preserve">t is taught at school. </w:t>
            </w:r>
          </w:p>
          <w:p w14:paraId="5E3BB7C0" w14:textId="77777777" w:rsidR="00171409" w:rsidRPr="00891326" w:rsidRDefault="00E77A7D" w:rsidP="00005D1E">
            <w:pPr>
              <w:pStyle w:val="ListParagraph"/>
              <w:widowControl w:val="0"/>
              <w:numPr>
                <w:ilvl w:val="0"/>
                <w:numId w:val="3"/>
              </w:numPr>
              <w:spacing w:before="100" w:beforeAutospacing="1"/>
              <w:ind w:left="144" w:hanging="144"/>
              <w:rPr>
                <w:i/>
              </w:rPr>
            </w:pPr>
            <w:r>
              <w:t>Meeting</w:t>
            </w:r>
            <w:r w:rsidR="00A84B13">
              <w:t xml:space="preserve">s will be scheduled at various times to provide families options that work better with their schedule. </w:t>
            </w:r>
            <w:r w:rsidR="0092147F">
              <w:t>Family Engagement staff will provide translation</w:t>
            </w:r>
            <w:r w:rsidR="00C3662A">
              <w:t xml:space="preserve"> during </w:t>
            </w:r>
            <w:r w:rsidR="000F1277">
              <w:t>activities, and support for families with children.</w:t>
            </w:r>
          </w:p>
          <w:p w14:paraId="2B95CDED" w14:textId="63DADC21" w:rsidR="00891326" w:rsidRPr="00023F59" w:rsidRDefault="00891326" w:rsidP="00891326">
            <w:pPr>
              <w:pStyle w:val="ListParagraph"/>
              <w:widowControl w:val="0"/>
              <w:spacing w:before="100" w:beforeAutospacing="1"/>
              <w:ind w:left="144"/>
              <w:rPr>
                <w:i/>
              </w:rPr>
            </w:pPr>
          </w:p>
        </w:tc>
      </w:tr>
      <w:tr w:rsidR="00C507B4" w14:paraId="3B7B45CF" w14:textId="77777777" w:rsidTr="005F4B63">
        <w:tc>
          <w:tcPr>
            <w:tcW w:w="13080" w:type="dxa"/>
            <w:gridSpan w:val="2"/>
            <w:tcMar>
              <w:top w:w="100" w:type="dxa"/>
              <w:left w:w="100" w:type="dxa"/>
              <w:bottom w:w="100" w:type="dxa"/>
              <w:right w:w="100" w:type="dxa"/>
            </w:tcMar>
            <w:vAlign w:val="center"/>
          </w:tcPr>
          <w:p w14:paraId="6B48A0B9" w14:textId="77777777" w:rsidR="00C507B4" w:rsidRDefault="00C507B4" w:rsidP="00C507B4">
            <w:pPr>
              <w:widowControl w:val="0"/>
              <w:rPr>
                <w:b/>
              </w:rPr>
            </w:pPr>
            <w:r>
              <w:rPr>
                <w:b/>
              </w:rPr>
              <w:t xml:space="preserve">Resources Needed: </w:t>
            </w:r>
          </w:p>
          <w:p w14:paraId="3BF78E49" w14:textId="77777777" w:rsidR="00960E88" w:rsidRDefault="00571FC6" w:rsidP="00005D1E">
            <w:pPr>
              <w:pStyle w:val="ListParagraph"/>
              <w:widowControl w:val="0"/>
              <w:numPr>
                <w:ilvl w:val="0"/>
                <w:numId w:val="16"/>
              </w:numPr>
              <w:spacing w:after="100" w:afterAutospacing="1"/>
              <w:ind w:left="144" w:hanging="144"/>
            </w:pPr>
            <w:r>
              <w:t>R</w:t>
            </w:r>
            <w:r w:rsidR="000A37E1">
              <w:t>efreshments</w:t>
            </w:r>
          </w:p>
          <w:p w14:paraId="5C4AC52D" w14:textId="4CE39B24" w:rsidR="00891326" w:rsidRPr="00DA00AE" w:rsidRDefault="00960E88" w:rsidP="00005D1E">
            <w:pPr>
              <w:pStyle w:val="ListParagraph"/>
              <w:widowControl w:val="0"/>
              <w:numPr>
                <w:ilvl w:val="0"/>
                <w:numId w:val="16"/>
              </w:numPr>
              <w:spacing w:before="100" w:beforeAutospacing="1"/>
              <w:ind w:left="144" w:hanging="144"/>
            </w:pPr>
            <w:r>
              <w:t>S</w:t>
            </w:r>
            <w:r w:rsidR="00571FC6">
              <w:t>upplies</w:t>
            </w:r>
          </w:p>
        </w:tc>
      </w:tr>
      <w:tr w:rsidR="00C507B4" w14:paraId="563236FF" w14:textId="77777777" w:rsidTr="005F4B63">
        <w:tc>
          <w:tcPr>
            <w:tcW w:w="13080" w:type="dxa"/>
            <w:gridSpan w:val="2"/>
            <w:tcMar>
              <w:top w:w="100" w:type="dxa"/>
              <w:left w:w="100" w:type="dxa"/>
              <w:bottom w:w="100" w:type="dxa"/>
              <w:right w:w="100" w:type="dxa"/>
            </w:tcMar>
            <w:vAlign w:val="center"/>
          </w:tcPr>
          <w:p w14:paraId="0331F6B6" w14:textId="77777777" w:rsidR="00C507B4" w:rsidRDefault="00C507B4" w:rsidP="00C507B4">
            <w:pPr>
              <w:widowControl w:val="0"/>
              <w:rPr>
                <w:b/>
              </w:rPr>
            </w:pPr>
            <w:r>
              <w:rPr>
                <w:b/>
              </w:rPr>
              <w:t xml:space="preserve">Challenges to Tackle: </w:t>
            </w:r>
          </w:p>
          <w:p w14:paraId="642D2B85" w14:textId="77777777" w:rsidR="00CC3695" w:rsidRPr="00CC3695" w:rsidRDefault="00571FC6" w:rsidP="00005D1E">
            <w:pPr>
              <w:pStyle w:val="ListParagraph"/>
              <w:widowControl w:val="0"/>
              <w:numPr>
                <w:ilvl w:val="0"/>
                <w:numId w:val="17"/>
              </w:numPr>
              <w:spacing w:after="100" w:afterAutospacing="1"/>
              <w:ind w:left="144" w:hanging="144"/>
              <w:rPr>
                <w:bCs/>
              </w:rPr>
            </w:pPr>
            <w:r w:rsidRPr="00CC3695">
              <w:rPr>
                <w:bCs/>
              </w:rPr>
              <w:t>Staff participation</w:t>
            </w:r>
          </w:p>
          <w:p w14:paraId="39480FB7" w14:textId="5AE03370" w:rsidR="00CC3695" w:rsidRPr="00CC3695" w:rsidRDefault="00CC3695" w:rsidP="00005D1E">
            <w:pPr>
              <w:pStyle w:val="ListParagraph"/>
              <w:widowControl w:val="0"/>
              <w:numPr>
                <w:ilvl w:val="0"/>
                <w:numId w:val="17"/>
              </w:numPr>
              <w:spacing w:before="100" w:beforeAutospacing="1" w:after="100" w:afterAutospacing="1"/>
              <w:ind w:left="144" w:hanging="144"/>
              <w:rPr>
                <w:bCs/>
              </w:rPr>
            </w:pPr>
            <w:r w:rsidRPr="00CC3695">
              <w:rPr>
                <w:bCs/>
              </w:rPr>
              <w:t>Ti</w:t>
            </w:r>
            <w:r w:rsidR="008F786B" w:rsidRPr="00CC3695">
              <w:rPr>
                <w:bCs/>
              </w:rPr>
              <w:t>mely notification of events</w:t>
            </w:r>
          </w:p>
          <w:p w14:paraId="2ED255CC" w14:textId="509472A9" w:rsidR="00C507B4" w:rsidRPr="00CC3695" w:rsidRDefault="00CC3695" w:rsidP="00005D1E">
            <w:pPr>
              <w:pStyle w:val="ListParagraph"/>
              <w:widowControl w:val="0"/>
              <w:numPr>
                <w:ilvl w:val="0"/>
                <w:numId w:val="17"/>
              </w:numPr>
              <w:spacing w:before="100" w:beforeAutospacing="1"/>
              <w:ind w:left="144" w:hanging="144"/>
              <w:rPr>
                <w:bCs/>
              </w:rPr>
            </w:pPr>
            <w:r w:rsidRPr="00CC3695">
              <w:rPr>
                <w:bCs/>
              </w:rPr>
              <w:t>A</w:t>
            </w:r>
            <w:r w:rsidR="00BB3ACF" w:rsidRPr="00CC3695">
              <w:rPr>
                <w:bCs/>
              </w:rPr>
              <w:t xml:space="preserve">dequate staff coverage for </w:t>
            </w:r>
            <w:r w:rsidR="005C2F75" w:rsidRPr="00CC3695">
              <w:rPr>
                <w:bCs/>
              </w:rPr>
              <w:t>events</w:t>
            </w:r>
          </w:p>
        </w:tc>
      </w:tr>
      <w:tr w:rsidR="00907E1B" w14:paraId="7AA89537" w14:textId="77777777" w:rsidTr="005F4B63">
        <w:tc>
          <w:tcPr>
            <w:tcW w:w="13080" w:type="dxa"/>
            <w:gridSpan w:val="2"/>
            <w:shd w:val="clear" w:color="auto" w:fill="D7DEDA"/>
            <w:tcMar>
              <w:top w:w="100" w:type="dxa"/>
              <w:left w:w="100" w:type="dxa"/>
              <w:bottom w:w="100" w:type="dxa"/>
              <w:right w:w="100" w:type="dxa"/>
            </w:tcMar>
            <w:vAlign w:val="center"/>
          </w:tcPr>
          <w:p w14:paraId="6C8079EA" w14:textId="43065F8D" w:rsidR="004F6ABD" w:rsidRDefault="00907E1B" w:rsidP="004F6ABD">
            <w:pPr>
              <w:widowControl w:val="0"/>
            </w:pPr>
            <w:r>
              <w:rPr>
                <w:b/>
              </w:rPr>
              <w:t xml:space="preserve">Improvement Strategy: </w:t>
            </w:r>
            <w:r w:rsidR="006E42A4">
              <w:t>All staff will participate in professional development regarding addressing and improving student absenteeism.</w:t>
            </w:r>
          </w:p>
          <w:p w14:paraId="6F33D823" w14:textId="77777777" w:rsidR="004F6ABD" w:rsidRDefault="004F6ABD" w:rsidP="004F6ABD">
            <w:pPr>
              <w:widowControl w:val="0"/>
            </w:pPr>
          </w:p>
          <w:p w14:paraId="19A8C55F" w14:textId="4B259B7E" w:rsidR="00907E1B" w:rsidRPr="00FD1C0C" w:rsidRDefault="00907E1B" w:rsidP="004F6ABD">
            <w:pPr>
              <w:widowControl w:val="0"/>
              <w:rPr>
                <w:bCs/>
                <w:iCs/>
              </w:rPr>
            </w:pPr>
            <w:r>
              <w:rPr>
                <w:b/>
              </w:rPr>
              <w:t xml:space="preserve">Evidence </w:t>
            </w:r>
            <w:r w:rsidRPr="00CC3695">
              <w:rPr>
                <w:b/>
              </w:rPr>
              <w:t>Level</w:t>
            </w:r>
            <w:r w:rsidRPr="00CC3695">
              <w:rPr>
                <w:b/>
                <w:i/>
              </w:rPr>
              <w:t xml:space="preserve"> </w:t>
            </w:r>
            <w:r w:rsidR="0057093E" w:rsidRPr="00CC3695">
              <w:rPr>
                <w:b/>
                <w:iCs/>
              </w:rPr>
              <w:t>3</w:t>
            </w:r>
            <w:r w:rsidR="00CC3695">
              <w:rPr>
                <w:b/>
                <w:iCs/>
              </w:rPr>
              <w:t xml:space="preserve"> – Promising:</w:t>
            </w:r>
            <w:r w:rsidR="00FD1C0C">
              <w:rPr>
                <w:bCs/>
                <w:iCs/>
              </w:rPr>
              <w:t xml:space="preserve"> Positive home-school relationships contribute to </w:t>
            </w:r>
            <w:r w:rsidR="00F7236F">
              <w:rPr>
                <w:bCs/>
                <w:iCs/>
              </w:rPr>
              <w:t>an improvement in student’s sense of belonging in school.</w:t>
            </w:r>
          </w:p>
        </w:tc>
      </w:tr>
      <w:tr w:rsidR="00907E1B" w14:paraId="07634B00" w14:textId="77777777" w:rsidTr="005F4B63">
        <w:tc>
          <w:tcPr>
            <w:tcW w:w="13080" w:type="dxa"/>
            <w:gridSpan w:val="2"/>
            <w:tcMar>
              <w:top w:w="100" w:type="dxa"/>
              <w:left w:w="100" w:type="dxa"/>
              <w:bottom w:w="100" w:type="dxa"/>
              <w:right w:w="100" w:type="dxa"/>
            </w:tcMar>
            <w:vAlign w:val="center"/>
          </w:tcPr>
          <w:p w14:paraId="307158AA" w14:textId="785D7CD1" w:rsidR="00907E1B" w:rsidRDefault="00907E1B" w:rsidP="00907E1B">
            <w:pPr>
              <w:widowControl w:val="0"/>
              <w:rPr>
                <w:b/>
              </w:rPr>
            </w:pPr>
            <w:r>
              <w:rPr>
                <w:b/>
              </w:rPr>
              <w:t>Intended Outcomes:</w:t>
            </w:r>
            <w:r w:rsidRPr="0067307C">
              <w:rPr>
                <w:bCs/>
              </w:rPr>
              <w:t xml:space="preserve"> </w:t>
            </w:r>
            <w:r w:rsidR="00134E93" w:rsidRPr="002E301D">
              <w:t>There will be fewer students identified as “Chronically Absent</w:t>
            </w:r>
            <w:r w:rsidR="00134E93">
              <w:t xml:space="preserve">,” and </w:t>
            </w:r>
            <w:r w:rsidR="00134E93" w:rsidRPr="002E301D">
              <w:t xml:space="preserve">absenteeism </w:t>
            </w:r>
            <w:r w:rsidR="00134E93">
              <w:t xml:space="preserve">will not be a determining </w:t>
            </w:r>
            <w:r w:rsidR="00134E93" w:rsidRPr="002E301D">
              <w:t>factor for low achievement.</w:t>
            </w:r>
          </w:p>
        </w:tc>
      </w:tr>
      <w:tr w:rsidR="00907E1B" w14:paraId="6EE5BBF7" w14:textId="77777777" w:rsidTr="005F4B63">
        <w:tc>
          <w:tcPr>
            <w:tcW w:w="13080" w:type="dxa"/>
            <w:gridSpan w:val="2"/>
            <w:tcMar>
              <w:top w:w="100" w:type="dxa"/>
              <w:left w:w="100" w:type="dxa"/>
              <w:bottom w:w="100" w:type="dxa"/>
              <w:right w:w="100" w:type="dxa"/>
            </w:tcMar>
            <w:vAlign w:val="center"/>
          </w:tcPr>
          <w:p w14:paraId="0740FF4B" w14:textId="77777777" w:rsidR="00907E1B" w:rsidRPr="0047300A" w:rsidRDefault="00907E1B" w:rsidP="0065701D">
            <w:pPr>
              <w:widowControl w:val="0"/>
              <w:spacing w:before="100" w:beforeAutospacing="1" w:after="100" w:afterAutospacing="1"/>
              <w:contextualSpacing/>
              <w:rPr>
                <w:b/>
              </w:rPr>
            </w:pPr>
            <w:r w:rsidRPr="0047300A">
              <w:rPr>
                <w:b/>
              </w:rPr>
              <w:t xml:space="preserve">Action Steps: </w:t>
            </w:r>
          </w:p>
          <w:p w14:paraId="5C85DF30" w14:textId="7A529883" w:rsidR="00C46BB4" w:rsidRPr="00FA6795" w:rsidRDefault="00C46BB4" w:rsidP="00005D1E">
            <w:pPr>
              <w:widowControl w:val="0"/>
              <w:numPr>
                <w:ilvl w:val="0"/>
                <w:numId w:val="1"/>
              </w:numPr>
              <w:spacing w:before="100" w:beforeAutospacing="1" w:after="100" w:afterAutospacing="1"/>
              <w:ind w:left="144" w:hanging="144"/>
              <w:contextualSpacing/>
              <w:rPr>
                <w:bCs/>
              </w:rPr>
            </w:pPr>
            <w:r w:rsidRPr="00FA6795">
              <w:rPr>
                <w:bCs/>
              </w:rPr>
              <w:t xml:space="preserve">Classroom teachers will record attendance in a </w:t>
            </w:r>
            <w:r w:rsidR="00C557C4" w:rsidRPr="00FA6795">
              <w:rPr>
                <w:bCs/>
              </w:rPr>
              <w:t>timely</w:t>
            </w:r>
            <w:r w:rsidRPr="00FA6795">
              <w:rPr>
                <w:bCs/>
              </w:rPr>
              <w:t xml:space="preserve"> </w:t>
            </w:r>
            <w:r w:rsidR="00FA6795" w:rsidRPr="00FA6795">
              <w:rPr>
                <w:bCs/>
              </w:rPr>
              <w:t>manner and</w:t>
            </w:r>
            <w:r w:rsidRPr="00FA6795">
              <w:rPr>
                <w:bCs/>
              </w:rPr>
              <w:t xml:space="preserve"> maintain accurate </w:t>
            </w:r>
            <w:r w:rsidR="00C557C4" w:rsidRPr="00FA6795">
              <w:rPr>
                <w:bCs/>
              </w:rPr>
              <w:t>attendance</w:t>
            </w:r>
            <w:r w:rsidRPr="00FA6795">
              <w:rPr>
                <w:bCs/>
              </w:rPr>
              <w:t xml:space="preserve"> records.</w:t>
            </w:r>
          </w:p>
          <w:p w14:paraId="18E43F79" w14:textId="7BF0F730" w:rsidR="00CE5020" w:rsidRPr="00FA6795" w:rsidRDefault="00FA6795" w:rsidP="00005D1E">
            <w:pPr>
              <w:widowControl w:val="0"/>
              <w:numPr>
                <w:ilvl w:val="0"/>
                <w:numId w:val="1"/>
              </w:numPr>
              <w:spacing w:before="100" w:beforeAutospacing="1" w:after="100" w:afterAutospacing="1"/>
              <w:ind w:left="144" w:hanging="144"/>
              <w:contextualSpacing/>
              <w:rPr>
                <w:bCs/>
              </w:rPr>
            </w:pPr>
            <w:r>
              <w:rPr>
                <w:bCs/>
              </w:rPr>
              <w:t>Families</w:t>
            </w:r>
            <w:r w:rsidR="00776AF3" w:rsidRPr="00FA6795">
              <w:rPr>
                <w:bCs/>
              </w:rPr>
              <w:t xml:space="preserve"> </w:t>
            </w:r>
            <w:r>
              <w:rPr>
                <w:bCs/>
              </w:rPr>
              <w:t xml:space="preserve">will receive </w:t>
            </w:r>
            <w:r w:rsidR="00776AF3" w:rsidRPr="00FA6795">
              <w:rPr>
                <w:bCs/>
              </w:rPr>
              <w:t>guidelines to help make decisions on when a child is too ill to attend school and when to return to school after an illness.</w:t>
            </w:r>
          </w:p>
          <w:p w14:paraId="38ADBB74" w14:textId="408F7173" w:rsidR="00EB1858" w:rsidRPr="00FA6795" w:rsidRDefault="00EB1858" w:rsidP="00005D1E">
            <w:pPr>
              <w:widowControl w:val="0"/>
              <w:numPr>
                <w:ilvl w:val="0"/>
                <w:numId w:val="1"/>
              </w:numPr>
              <w:spacing w:before="100" w:beforeAutospacing="1" w:after="100" w:afterAutospacing="1"/>
              <w:ind w:left="144" w:hanging="144"/>
              <w:contextualSpacing/>
              <w:rPr>
                <w:bCs/>
              </w:rPr>
            </w:pPr>
            <w:r w:rsidRPr="00FA6795">
              <w:rPr>
                <w:bCs/>
              </w:rPr>
              <w:t>Classroom teachers will make personal contact home to check in with students when absent and document communication. If</w:t>
            </w:r>
            <w:r w:rsidR="00612B8D" w:rsidRPr="00FA6795">
              <w:rPr>
                <w:bCs/>
              </w:rPr>
              <w:t xml:space="preserve"> the teacher doesn’t speak the home language</w:t>
            </w:r>
            <w:r w:rsidR="00954BA9" w:rsidRPr="00FA6795">
              <w:rPr>
                <w:bCs/>
              </w:rPr>
              <w:t>, an email or Google Classroom message will be sent, translated through Google Translate</w:t>
            </w:r>
            <w:r w:rsidR="00FA6795">
              <w:rPr>
                <w:bCs/>
              </w:rPr>
              <w:t>, and documented. The call Is not to confirm attendance, but to establish or maintain a personal connect between home and the teacher.</w:t>
            </w:r>
          </w:p>
          <w:p w14:paraId="1E6165C5" w14:textId="2E0E5B45" w:rsidR="00734CF4" w:rsidRDefault="00C46BB4" w:rsidP="00005D1E">
            <w:pPr>
              <w:widowControl w:val="0"/>
              <w:numPr>
                <w:ilvl w:val="0"/>
                <w:numId w:val="1"/>
              </w:numPr>
              <w:spacing w:before="100" w:beforeAutospacing="1" w:after="100" w:afterAutospacing="1"/>
              <w:ind w:left="144" w:hanging="144"/>
              <w:contextualSpacing/>
              <w:rPr>
                <w:bCs/>
              </w:rPr>
            </w:pPr>
            <w:r w:rsidRPr="00BF3DD7">
              <w:rPr>
                <w:bCs/>
              </w:rPr>
              <w:t xml:space="preserve">Identify students who are frequently absent/tardy </w:t>
            </w:r>
            <w:r w:rsidR="00312C21">
              <w:rPr>
                <w:bCs/>
              </w:rPr>
              <w:t xml:space="preserve">in accordance with the school </w:t>
            </w:r>
            <w:r w:rsidRPr="00BF3DD7">
              <w:rPr>
                <w:bCs/>
              </w:rPr>
              <w:t>policy</w:t>
            </w:r>
            <w:r w:rsidR="00BF3DD7" w:rsidRPr="00BF3DD7">
              <w:rPr>
                <w:bCs/>
              </w:rPr>
              <w:t xml:space="preserve">. </w:t>
            </w:r>
            <w:r w:rsidR="00312C21">
              <w:rPr>
                <w:bCs/>
              </w:rPr>
              <w:t xml:space="preserve">School </w:t>
            </w:r>
            <w:r w:rsidR="00BF3DD7" w:rsidRPr="00BF3DD7">
              <w:rPr>
                <w:bCs/>
              </w:rPr>
              <w:t xml:space="preserve">Counselor is to make </w:t>
            </w:r>
            <w:r w:rsidR="00BF3DD7">
              <w:rPr>
                <w:bCs/>
              </w:rPr>
              <w:t>p</w:t>
            </w:r>
            <w:r w:rsidR="00D16154" w:rsidRPr="00BF3DD7">
              <w:rPr>
                <w:bCs/>
              </w:rPr>
              <w:t>ersonal contact with parent/guardian regarding multiple absences/tardies</w:t>
            </w:r>
            <w:r w:rsidR="00734CF4">
              <w:rPr>
                <w:bCs/>
              </w:rPr>
              <w:t xml:space="preserve">, and document in </w:t>
            </w:r>
            <w:r w:rsidR="00312C21">
              <w:rPr>
                <w:bCs/>
              </w:rPr>
              <w:t xml:space="preserve">IC </w:t>
            </w:r>
            <w:r w:rsidR="00734CF4">
              <w:rPr>
                <w:bCs/>
              </w:rPr>
              <w:t xml:space="preserve">attendance </w:t>
            </w:r>
            <w:r w:rsidR="00312C21">
              <w:rPr>
                <w:bCs/>
              </w:rPr>
              <w:t>tab</w:t>
            </w:r>
            <w:r w:rsidR="00734CF4">
              <w:rPr>
                <w:bCs/>
              </w:rPr>
              <w:t>.</w:t>
            </w:r>
          </w:p>
          <w:p w14:paraId="638E8DE0" w14:textId="6C861D6B" w:rsidR="00D16154" w:rsidRPr="00AF7042" w:rsidRDefault="00734CF4" w:rsidP="00005D1E">
            <w:pPr>
              <w:widowControl w:val="0"/>
              <w:numPr>
                <w:ilvl w:val="0"/>
                <w:numId w:val="1"/>
              </w:numPr>
              <w:spacing w:before="100" w:beforeAutospacing="1" w:after="100" w:afterAutospacing="1"/>
              <w:ind w:left="144" w:hanging="144"/>
              <w:contextualSpacing/>
              <w:rPr>
                <w:bCs/>
              </w:rPr>
            </w:pPr>
            <w:r>
              <w:rPr>
                <w:bCs/>
              </w:rPr>
              <w:t>Principal will</w:t>
            </w:r>
            <w:r w:rsidR="00F730ED">
              <w:rPr>
                <w:bCs/>
              </w:rPr>
              <w:t xml:space="preserve"> attempt personal </w:t>
            </w:r>
            <w:r w:rsidR="00CC3695">
              <w:rPr>
                <w:bCs/>
              </w:rPr>
              <w:t>contact but</w:t>
            </w:r>
            <w:r w:rsidR="00F730ED">
              <w:rPr>
                <w:bCs/>
              </w:rPr>
              <w:t xml:space="preserve"> will follow-up with </w:t>
            </w:r>
            <w:r>
              <w:rPr>
                <w:bCs/>
              </w:rPr>
              <w:t>w</w:t>
            </w:r>
            <w:r w:rsidR="00D16154" w:rsidRPr="00734CF4">
              <w:rPr>
                <w:bCs/>
              </w:rPr>
              <w:t>ritten contact with parent/guardian regarding excessive absences/tardies</w:t>
            </w:r>
            <w:r w:rsidR="00312C21">
              <w:rPr>
                <w:bCs/>
              </w:rPr>
              <w:t>.</w:t>
            </w:r>
          </w:p>
        </w:tc>
      </w:tr>
      <w:tr w:rsidR="00907E1B" w14:paraId="6BCB98E5" w14:textId="77777777" w:rsidTr="005F4B63">
        <w:tc>
          <w:tcPr>
            <w:tcW w:w="13080" w:type="dxa"/>
            <w:gridSpan w:val="2"/>
            <w:tcMar>
              <w:top w:w="100" w:type="dxa"/>
              <w:left w:w="100" w:type="dxa"/>
              <w:bottom w:w="100" w:type="dxa"/>
              <w:right w:w="100" w:type="dxa"/>
            </w:tcMar>
            <w:vAlign w:val="center"/>
          </w:tcPr>
          <w:p w14:paraId="7E68DAA7" w14:textId="77777777" w:rsidR="00907E1B" w:rsidRDefault="00907E1B" w:rsidP="00907E1B">
            <w:pPr>
              <w:widowControl w:val="0"/>
              <w:rPr>
                <w:b/>
              </w:rPr>
            </w:pPr>
            <w:r>
              <w:rPr>
                <w:b/>
              </w:rPr>
              <w:t xml:space="preserve">Resources Needed: </w:t>
            </w:r>
          </w:p>
          <w:p w14:paraId="54616975" w14:textId="77777777" w:rsidR="00AE01AB" w:rsidRDefault="00041BB5" w:rsidP="00005D1E">
            <w:pPr>
              <w:pStyle w:val="ListParagraph"/>
              <w:widowControl w:val="0"/>
              <w:numPr>
                <w:ilvl w:val="0"/>
                <w:numId w:val="13"/>
              </w:numPr>
              <w:spacing w:after="100" w:afterAutospacing="1"/>
              <w:ind w:left="144" w:hanging="144"/>
            </w:pPr>
            <w:r>
              <w:t xml:space="preserve">Attendance Counts training resources and family handouts. </w:t>
            </w:r>
          </w:p>
          <w:p w14:paraId="3817A2D8" w14:textId="77777777" w:rsidR="000612FA" w:rsidRPr="000612FA" w:rsidRDefault="000612FA" w:rsidP="00005D1E">
            <w:pPr>
              <w:widowControl w:val="0"/>
              <w:numPr>
                <w:ilvl w:val="0"/>
                <w:numId w:val="13"/>
              </w:numPr>
              <w:spacing w:before="100" w:beforeAutospacing="1" w:after="100" w:afterAutospacing="1"/>
              <w:ind w:left="144" w:hanging="144"/>
              <w:contextualSpacing/>
            </w:pPr>
            <w:r w:rsidRPr="000612FA">
              <w:t>Attendance Reports from Infinite Campus</w:t>
            </w:r>
          </w:p>
          <w:p w14:paraId="7DCEFD2D" w14:textId="77777777" w:rsidR="000612FA" w:rsidRPr="000612FA" w:rsidRDefault="000612FA" w:rsidP="00005D1E">
            <w:pPr>
              <w:widowControl w:val="0"/>
              <w:numPr>
                <w:ilvl w:val="0"/>
                <w:numId w:val="13"/>
              </w:numPr>
              <w:spacing w:before="100" w:beforeAutospacing="1" w:after="100" w:afterAutospacing="1"/>
              <w:ind w:left="144" w:hanging="144"/>
              <w:contextualSpacing/>
            </w:pPr>
            <w:r w:rsidRPr="000612FA">
              <w:t xml:space="preserve"> Attendance Letters</w:t>
            </w:r>
          </w:p>
          <w:p w14:paraId="1799367A" w14:textId="08D396D8" w:rsidR="000612FA" w:rsidRPr="00577683" w:rsidRDefault="000612FA" w:rsidP="00005D1E">
            <w:pPr>
              <w:pStyle w:val="ListParagraph"/>
              <w:widowControl w:val="0"/>
              <w:numPr>
                <w:ilvl w:val="0"/>
                <w:numId w:val="13"/>
              </w:numPr>
              <w:spacing w:before="100" w:beforeAutospacing="1"/>
              <w:ind w:left="144" w:hanging="144"/>
              <w:rPr>
                <w:b/>
              </w:rPr>
            </w:pPr>
            <w:r w:rsidRPr="000612FA">
              <w:t>Time to meet for the counselor and principal</w:t>
            </w:r>
          </w:p>
        </w:tc>
      </w:tr>
      <w:tr w:rsidR="00907E1B" w14:paraId="2CE499F8" w14:textId="77777777" w:rsidTr="005F4B63">
        <w:tc>
          <w:tcPr>
            <w:tcW w:w="13080" w:type="dxa"/>
            <w:gridSpan w:val="2"/>
            <w:tcMar>
              <w:top w:w="100" w:type="dxa"/>
              <w:left w:w="100" w:type="dxa"/>
              <w:bottom w:w="100" w:type="dxa"/>
              <w:right w:w="100" w:type="dxa"/>
            </w:tcMar>
            <w:vAlign w:val="center"/>
          </w:tcPr>
          <w:p w14:paraId="7CB57A54" w14:textId="77777777" w:rsidR="00907E1B" w:rsidRDefault="00907E1B" w:rsidP="00907E1B">
            <w:pPr>
              <w:widowControl w:val="0"/>
              <w:rPr>
                <w:b/>
              </w:rPr>
            </w:pPr>
            <w:r>
              <w:rPr>
                <w:b/>
              </w:rPr>
              <w:t xml:space="preserve">Challenges to Tackle: </w:t>
            </w:r>
          </w:p>
          <w:p w14:paraId="17120DFF" w14:textId="7532BFEB" w:rsidR="00A765BF" w:rsidRDefault="00A765BF" w:rsidP="00005D1E">
            <w:pPr>
              <w:widowControl w:val="0"/>
              <w:numPr>
                <w:ilvl w:val="0"/>
                <w:numId w:val="8"/>
              </w:numPr>
              <w:spacing w:before="100" w:beforeAutospacing="1" w:after="100" w:afterAutospacing="1"/>
              <w:ind w:left="144" w:hanging="144"/>
              <w:contextualSpacing/>
            </w:pPr>
            <w:r w:rsidRPr="00A765BF">
              <w:t xml:space="preserve">Time </w:t>
            </w:r>
            <w:r w:rsidR="00577683">
              <w:t>to communicate and me</w:t>
            </w:r>
            <w:r w:rsidR="005C218E">
              <w:t>e</w:t>
            </w:r>
            <w:r w:rsidR="00577683">
              <w:t>t with families.</w:t>
            </w:r>
          </w:p>
          <w:p w14:paraId="799D839A" w14:textId="2AAFB8B2" w:rsidR="00A765BF" w:rsidRDefault="00A765BF" w:rsidP="00005D1E">
            <w:pPr>
              <w:widowControl w:val="0"/>
              <w:numPr>
                <w:ilvl w:val="0"/>
                <w:numId w:val="8"/>
              </w:numPr>
              <w:spacing w:before="100" w:beforeAutospacing="1" w:after="100" w:afterAutospacing="1"/>
              <w:ind w:left="144" w:hanging="144"/>
              <w:contextualSpacing/>
            </w:pPr>
            <w:r>
              <w:t>L</w:t>
            </w:r>
            <w:r w:rsidRPr="00A765BF">
              <w:t>ack of control over student attendance and contacting families.</w:t>
            </w:r>
          </w:p>
          <w:p w14:paraId="5922F382" w14:textId="03F0F9B6" w:rsidR="00902AAC" w:rsidRPr="00BE31DE" w:rsidRDefault="00A765BF" w:rsidP="00005D1E">
            <w:pPr>
              <w:widowControl w:val="0"/>
              <w:numPr>
                <w:ilvl w:val="0"/>
                <w:numId w:val="8"/>
              </w:numPr>
              <w:spacing w:before="100" w:beforeAutospacing="1" w:after="100" w:afterAutospacing="1"/>
              <w:ind w:left="144" w:hanging="144"/>
              <w:contextualSpacing/>
            </w:pPr>
            <w:r>
              <w:t>Exclusions due to the COVID-19 Pandemic</w:t>
            </w:r>
          </w:p>
        </w:tc>
      </w:tr>
      <w:tr w:rsidR="00907E1B" w14:paraId="12870E49" w14:textId="77777777" w:rsidTr="005F4B63">
        <w:tc>
          <w:tcPr>
            <w:tcW w:w="13080" w:type="dxa"/>
            <w:gridSpan w:val="2"/>
            <w:shd w:val="clear" w:color="auto" w:fill="D7DEDA"/>
            <w:tcMar>
              <w:top w:w="100" w:type="dxa"/>
              <w:left w:w="100" w:type="dxa"/>
              <w:bottom w:w="100" w:type="dxa"/>
              <w:right w:w="100" w:type="dxa"/>
            </w:tcMar>
            <w:vAlign w:val="center"/>
          </w:tcPr>
          <w:p w14:paraId="58F38D78" w14:textId="77777777" w:rsidR="00907E1B" w:rsidRDefault="00907E1B" w:rsidP="00907E1B">
            <w:pPr>
              <w:widowControl w:val="0"/>
              <w:rPr>
                <w:b/>
              </w:rPr>
            </w:pPr>
            <w:r>
              <w:rPr>
                <w:b/>
              </w:rPr>
              <w:t>Equity Supports. What, specifically, will we do to support the following student groups around this goal?</w:t>
            </w:r>
          </w:p>
        </w:tc>
      </w:tr>
      <w:tr w:rsidR="00907E1B" w14:paraId="0DB53042" w14:textId="77777777" w:rsidTr="005F4B63">
        <w:tc>
          <w:tcPr>
            <w:tcW w:w="13080" w:type="dxa"/>
            <w:gridSpan w:val="2"/>
            <w:shd w:val="clear" w:color="auto" w:fill="auto"/>
            <w:tcMar>
              <w:top w:w="100" w:type="dxa"/>
              <w:left w:w="100" w:type="dxa"/>
              <w:bottom w:w="100" w:type="dxa"/>
              <w:right w:w="100" w:type="dxa"/>
            </w:tcMar>
            <w:vAlign w:val="center"/>
          </w:tcPr>
          <w:p w14:paraId="623BCA41" w14:textId="3F0F12FF" w:rsidR="00907E1B" w:rsidRDefault="00907E1B" w:rsidP="00907E1B">
            <w:pPr>
              <w:widowControl w:val="0"/>
              <w:ind w:left="90"/>
              <w:rPr>
                <w:i/>
              </w:rPr>
            </w:pPr>
            <w:r>
              <w:t xml:space="preserve">English Learners: </w:t>
            </w:r>
            <w:r w:rsidR="007715C9">
              <w:t>Teachers will build a classroom community that supports, honors, and acknowledges the cultural assets, contributions and needs of all students</w:t>
            </w:r>
            <w:r w:rsidR="00F846D6">
              <w:t xml:space="preserve"> through authentic </w:t>
            </w:r>
            <w:r w:rsidR="00410509">
              <w:t>activities that invite engagement from all students</w:t>
            </w:r>
            <w:r w:rsidR="00264732">
              <w:t>.</w:t>
            </w:r>
            <w:r w:rsidR="00850E91">
              <w:t xml:space="preserve"> All primary classrooms (K-2) have a full-time </w:t>
            </w:r>
            <w:r w:rsidR="0077318C">
              <w:t xml:space="preserve">bilingual </w:t>
            </w:r>
            <w:r w:rsidR="00850E91">
              <w:t xml:space="preserve">instructional assistant to </w:t>
            </w:r>
            <w:r w:rsidR="00ED40F4">
              <w:t>support early learners a</w:t>
            </w:r>
            <w:r w:rsidR="00D95BEF">
              <w:t>s they</w:t>
            </w:r>
            <w:r w:rsidR="00ED40F4">
              <w:t xml:space="preserve"> build foundational skills.</w:t>
            </w:r>
          </w:p>
          <w:p w14:paraId="2ACB013F" w14:textId="77777777" w:rsidR="00907E1B" w:rsidRDefault="00907E1B" w:rsidP="00907E1B">
            <w:pPr>
              <w:widowControl w:val="0"/>
              <w:ind w:left="90"/>
            </w:pPr>
          </w:p>
          <w:p w14:paraId="48FB9B5D" w14:textId="7FDFB579" w:rsidR="00907E1B" w:rsidRDefault="00907E1B" w:rsidP="00907E1B">
            <w:pPr>
              <w:widowControl w:val="0"/>
              <w:ind w:left="90"/>
            </w:pPr>
            <w:r>
              <w:t xml:space="preserve">Foster/Homeless:  </w:t>
            </w:r>
            <w:r w:rsidR="00456CD1">
              <w:t>Teachers will use inclusive, relationship-centered and culturally responsive practices to create supportive classroom environment</w:t>
            </w:r>
            <w:r w:rsidR="00264732">
              <w:t>.</w:t>
            </w:r>
            <w:r w:rsidR="00F736AB">
              <w:t xml:space="preserve"> We coordinate necessary services through Children in Transition for families that qualify for support under the McK</w:t>
            </w:r>
            <w:r w:rsidR="00BF3919">
              <w:t>inney-Vento Act</w:t>
            </w:r>
            <w:r w:rsidR="004F7E20">
              <w:t xml:space="preserve"> </w:t>
            </w:r>
            <w:r w:rsidR="00850E91">
              <w:t>(Title I Parenting, ESSER)</w:t>
            </w:r>
            <w:r w:rsidR="004F7E20">
              <w:t>.</w:t>
            </w:r>
          </w:p>
          <w:p w14:paraId="77841194" w14:textId="77777777" w:rsidR="00907E1B" w:rsidRDefault="00907E1B" w:rsidP="00907E1B">
            <w:pPr>
              <w:widowControl w:val="0"/>
              <w:ind w:left="90"/>
            </w:pPr>
          </w:p>
          <w:p w14:paraId="20A34FF5" w14:textId="1128D610" w:rsidR="00907E1B" w:rsidRDefault="00907E1B" w:rsidP="00907E1B">
            <w:pPr>
              <w:widowControl w:val="0"/>
              <w:ind w:left="90"/>
            </w:pPr>
            <w:r>
              <w:t xml:space="preserve">Free and Reduced Lunch: </w:t>
            </w:r>
            <w:r w:rsidR="00456CD1">
              <w:t>All staff will intentionally foster trusting, interpersonal relationships with students and families</w:t>
            </w:r>
            <w:r w:rsidR="00971C50">
              <w:t xml:space="preserve">. Our school has a Northern Nevada Food Pantry on-site, </w:t>
            </w:r>
            <w:r w:rsidR="00E92AA7">
              <w:t xml:space="preserve">which is managed by our </w:t>
            </w:r>
            <w:r w:rsidR="00B91780">
              <w:t xml:space="preserve">bilingual </w:t>
            </w:r>
            <w:r w:rsidR="00E92AA7">
              <w:t>Student Services Coordinator (ESSER II)</w:t>
            </w:r>
            <w:r w:rsidR="002C0274">
              <w:t xml:space="preserve">. We will be adding a full-size refrigerator freezer </w:t>
            </w:r>
            <w:r w:rsidR="00C443D0">
              <w:t>to allow us to receive and distribute perishables from the Food Bank (ESSER III).</w:t>
            </w:r>
            <w:r w:rsidR="0041439F">
              <w:t xml:space="preserve"> We </w:t>
            </w:r>
            <w:r w:rsidR="00063802">
              <w:t>provide</w:t>
            </w:r>
            <w:r w:rsidR="00972287">
              <w:t xml:space="preserve"> 3 uniforms at no cost to each student </w:t>
            </w:r>
            <w:r w:rsidR="00912C89">
              <w:t>on enrollment</w:t>
            </w:r>
            <w:r w:rsidR="00E92AA7">
              <w:t xml:space="preserve"> (ESSER III)</w:t>
            </w:r>
            <w:r w:rsidR="00B91780">
              <w:t>.</w:t>
            </w:r>
            <w:r w:rsidR="000F18F8">
              <w:t xml:space="preserve"> </w:t>
            </w:r>
            <w:r w:rsidR="00647BF8">
              <w:t xml:space="preserve"> Our staff raised </w:t>
            </w:r>
            <w:r w:rsidR="00063802">
              <w:t xml:space="preserve">over </w:t>
            </w:r>
            <w:r w:rsidR="00647BF8">
              <w:t>$</w:t>
            </w:r>
            <w:r w:rsidR="002B23D4">
              <w:t xml:space="preserve">1,800 </w:t>
            </w:r>
            <w:r w:rsidR="00647BF8">
              <w:t>in donations</w:t>
            </w:r>
            <w:r w:rsidR="002B23D4">
              <w:t xml:space="preserve"> from community partners and their own friends and famil</w:t>
            </w:r>
            <w:r w:rsidR="00063802">
              <w:t>y</w:t>
            </w:r>
            <w:r w:rsidR="002B23D4">
              <w:t xml:space="preserve"> </w:t>
            </w:r>
            <w:r w:rsidR="00647BF8">
              <w:t xml:space="preserve">to provide complete Thanksgiving meals </w:t>
            </w:r>
            <w:r w:rsidR="004F7E20">
              <w:t>for 50 of our families.</w:t>
            </w:r>
          </w:p>
          <w:p w14:paraId="343F20C7" w14:textId="77777777" w:rsidR="00907E1B" w:rsidRDefault="00907E1B" w:rsidP="00907E1B">
            <w:pPr>
              <w:widowControl w:val="0"/>
              <w:ind w:left="90"/>
            </w:pPr>
          </w:p>
          <w:p w14:paraId="74D943AA" w14:textId="304F5C57" w:rsidR="00907E1B" w:rsidRDefault="00907E1B" w:rsidP="00907E1B">
            <w:pPr>
              <w:widowControl w:val="0"/>
              <w:ind w:left="90"/>
            </w:pPr>
            <w:r>
              <w:t xml:space="preserve">Migrant:  </w:t>
            </w:r>
            <w:r w:rsidR="005C622E">
              <w:t>N/A for charter schools</w:t>
            </w:r>
          </w:p>
          <w:p w14:paraId="4E05B4A3" w14:textId="77777777" w:rsidR="00907E1B" w:rsidRDefault="00907E1B" w:rsidP="00907E1B">
            <w:pPr>
              <w:widowControl w:val="0"/>
              <w:ind w:left="90"/>
            </w:pPr>
          </w:p>
          <w:p w14:paraId="27796FC9" w14:textId="1FCB6AA7" w:rsidR="006541E9" w:rsidRDefault="00907E1B" w:rsidP="00907E1B">
            <w:pPr>
              <w:widowControl w:val="0"/>
              <w:ind w:left="90"/>
            </w:pPr>
            <w:r>
              <w:t xml:space="preserve">Racial/Ethnic Minorities: </w:t>
            </w:r>
            <w:r w:rsidR="000C61E1">
              <w:t xml:space="preserve">Our school </w:t>
            </w:r>
            <w:r w:rsidR="000519A5">
              <w:t>encourage</w:t>
            </w:r>
            <w:r w:rsidR="000C61E1">
              <w:t>s</w:t>
            </w:r>
            <w:r w:rsidR="000519A5">
              <w:t xml:space="preserve"> </w:t>
            </w:r>
            <w:r w:rsidR="00D95C62">
              <w:t xml:space="preserve">a broad range of perspectives and experiences </w:t>
            </w:r>
            <w:r w:rsidR="00B6426E">
              <w:t xml:space="preserve">of all members of our community, striving to hire staff members that represent the demographics of our </w:t>
            </w:r>
            <w:r w:rsidR="006541E9">
              <w:t>families</w:t>
            </w:r>
            <w:r w:rsidR="0065312C">
              <w:t xml:space="preserve">. All communication from our school is provided in the preferred language of the family. </w:t>
            </w:r>
          </w:p>
          <w:p w14:paraId="2CEAB688" w14:textId="1516FDA7" w:rsidR="006541E9" w:rsidRPr="00D106AB" w:rsidRDefault="00D95BEF" w:rsidP="00005D1E">
            <w:pPr>
              <w:pStyle w:val="ListParagraph"/>
              <w:widowControl w:val="0"/>
              <w:numPr>
                <w:ilvl w:val="0"/>
                <w:numId w:val="2"/>
              </w:numPr>
              <w:rPr>
                <w:i/>
              </w:rPr>
            </w:pPr>
            <w:r>
              <w:t xml:space="preserve">Family Engagement </w:t>
            </w:r>
            <w:r w:rsidR="006541E9">
              <w:t>(</w:t>
            </w:r>
            <w:r w:rsidR="00293E2B">
              <w:t>2 Spanish</w:t>
            </w:r>
            <w:r w:rsidR="006541E9">
              <w:t xml:space="preserve"> -speakers) </w:t>
            </w:r>
            <w:r w:rsidR="00B91780">
              <w:t xml:space="preserve">Title </w:t>
            </w:r>
            <w:r w:rsidR="0030597B">
              <w:t>I</w:t>
            </w:r>
          </w:p>
          <w:p w14:paraId="4EF26AF1" w14:textId="63E817DD" w:rsidR="00D106AB" w:rsidRPr="006541E9" w:rsidRDefault="00D106AB" w:rsidP="00005D1E">
            <w:pPr>
              <w:pStyle w:val="ListParagraph"/>
              <w:widowControl w:val="0"/>
              <w:numPr>
                <w:ilvl w:val="0"/>
                <w:numId w:val="2"/>
              </w:numPr>
              <w:rPr>
                <w:i/>
              </w:rPr>
            </w:pPr>
            <w:r>
              <w:t>Family Support (1 Spanish-speaker) ESSER II</w:t>
            </w:r>
          </w:p>
          <w:p w14:paraId="4BEFB000" w14:textId="247E4BA5" w:rsidR="00907E1B" w:rsidRPr="00964947" w:rsidRDefault="00F12B9D" w:rsidP="00005D1E">
            <w:pPr>
              <w:pStyle w:val="ListParagraph"/>
              <w:widowControl w:val="0"/>
              <w:numPr>
                <w:ilvl w:val="0"/>
                <w:numId w:val="2"/>
              </w:numPr>
              <w:rPr>
                <w:i/>
              </w:rPr>
            </w:pPr>
            <w:r>
              <w:t>Director of Operations</w:t>
            </w:r>
            <w:r w:rsidR="000C61E1">
              <w:t xml:space="preserve"> (1-Vietnamese</w:t>
            </w:r>
            <w:r>
              <w:t>)</w:t>
            </w:r>
            <w:r w:rsidR="000C61E1">
              <w:t xml:space="preserve"> General Fund. </w:t>
            </w:r>
          </w:p>
          <w:p w14:paraId="30DBA9C7" w14:textId="77777777" w:rsidR="00964947" w:rsidRPr="006541E9" w:rsidRDefault="00964947" w:rsidP="00005D1E">
            <w:pPr>
              <w:pStyle w:val="ListParagraph"/>
              <w:widowControl w:val="0"/>
              <w:numPr>
                <w:ilvl w:val="0"/>
                <w:numId w:val="2"/>
              </w:numPr>
              <w:rPr>
                <w:i/>
              </w:rPr>
            </w:pPr>
          </w:p>
          <w:p w14:paraId="39E47DA7" w14:textId="680F337D" w:rsidR="00577B2B" w:rsidRDefault="00907E1B" w:rsidP="0065312C">
            <w:pPr>
              <w:widowControl w:val="0"/>
              <w:ind w:left="90"/>
            </w:pPr>
            <w:r>
              <w:t xml:space="preserve">Students with IEPs: </w:t>
            </w:r>
            <w:r w:rsidR="00295D7E">
              <w:t xml:space="preserve">Special Education staff will be included in planning to ensure </w:t>
            </w:r>
            <w:r w:rsidR="00AA2EC8">
              <w:t>each student’</w:t>
            </w:r>
            <w:r w:rsidR="00FF4B6A">
              <w:t xml:space="preserve">s IEP is being followed, with </w:t>
            </w:r>
            <w:r w:rsidR="00295D7E">
              <w:t>a</w:t>
            </w:r>
            <w:r w:rsidR="00FF4B6A">
              <w:t xml:space="preserve">ssignments </w:t>
            </w:r>
            <w:r w:rsidR="00295D7E">
              <w:t xml:space="preserve">modified </w:t>
            </w:r>
            <w:r w:rsidR="00072784">
              <w:t xml:space="preserve">and accommodations in place </w:t>
            </w:r>
            <w:r w:rsidR="00FF4B6A">
              <w:t xml:space="preserve">as required </w:t>
            </w:r>
            <w:r w:rsidR="00295D7E">
              <w:t>to encourage participation of students with different learning needs.</w:t>
            </w:r>
            <w:r w:rsidR="00E92AA7">
              <w:t xml:space="preserve"> (Special Education)</w:t>
            </w:r>
          </w:p>
        </w:tc>
      </w:tr>
    </w:tbl>
    <w:p w14:paraId="575C7CBB" w14:textId="77777777" w:rsidR="00B04B1A" w:rsidRDefault="00B04B1A">
      <w:pPr>
        <w:pStyle w:val="Heading2"/>
        <w:rPr>
          <w:color w:val="005A9C"/>
        </w:rPr>
      </w:pPr>
      <w:bookmarkStart w:id="13" w:name="_heading=h.44sinio" w:colFirst="0" w:colLast="0"/>
      <w:bookmarkEnd w:id="13"/>
    </w:p>
    <w:p w14:paraId="6FB3C0AA" w14:textId="77777777" w:rsidR="00B04B1A" w:rsidRDefault="00B04B1A">
      <w:pPr>
        <w:rPr>
          <w:b/>
          <w:color w:val="005A9C"/>
          <w:sz w:val="32"/>
          <w:szCs w:val="32"/>
        </w:rPr>
      </w:pPr>
      <w:r>
        <w:rPr>
          <w:color w:val="005A9C"/>
        </w:rPr>
        <w:br w:type="page"/>
      </w:r>
    </w:p>
    <w:p w14:paraId="7B091D7A" w14:textId="1229FBF6" w:rsidR="00054FB6" w:rsidRDefault="0072378E">
      <w:pPr>
        <w:pStyle w:val="Heading2"/>
        <w:rPr>
          <w:color w:val="005A9C"/>
        </w:rPr>
      </w:pPr>
      <w:r>
        <w:rPr>
          <w:color w:val="005A9C"/>
        </w:rPr>
        <w:t>COORDINATION OF FUNDS TO SUPPORT THE PLAN WITH OTHER PROGRAMS</w:t>
      </w:r>
    </w:p>
    <w:p w14:paraId="27BCD8CB" w14:textId="0E0ECD56" w:rsidR="00054FB6" w:rsidRDefault="00054FB6" w:rsidP="00274AAB">
      <w:pPr>
        <w:spacing w:before="0"/>
        <w:rPr>
          <w:highlight w:val="yellow"/>
        </w:rPr>
      </w:pPr>
    </w:p>
    <w:tbl>
      <w:tblPr>
        <w:tblStyle w:val="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2287"/>
        <w:gridCol w:w="4574"/>
        <w:gridCol w:w="3049"/>
      </w:tblGrid>
      <w:tr w:rsidR="00054FB6" w14:paraId="2EDBAFFC" w14:textId="77777777" w:rsidTr="00F75B72">
        <w:tc>
          <w:tcPr>
            <w:tcW w:w="2880" w:type="dxa"/>
            <w:shd w:val="clear" w:color="auto" w:fill="005A9C"/>
            <w:tcMar>
              <w:top w:w="100" w:type="dxa"/>
              <w:left w:w="100" w:type="dxa"/>
              <w:bottom w:w="100" w:type="dxa"/>
              <w:right w:w="100" w:type="dxa"/>
            </w:tcMar>
            <w:vAlign w:val="center"/>
          </w:tcPr>
          <w:p w14:paraId="12D5A6CF" w14:textId="77777777" w:rsidR="00054FB6" w:rsidRDefault="0072378E">
            <w:pPr>
              <w:widowControl w:val="0"/>
              <w:jc w:val="center"/>
              <w:rPr>
                <w:b/>
                <w:color w:val="FFFFFF"/>
              </w:rPr>
            </w:pPr>
            <w:r>
              <w:rPr>
                <w:b/>
                <w:color w:val="FFFFFF"/>
              </w:rPr>
              <w:t>Funding Source</w:t>
            </w:r>
          </w:p>
        </w:tc>
        <w:tc>
          <w:tcPr>
            <w:tcW w:w="2160" w:type="dxa"/>
            <w:shd w:val="clear" w:color="auto" w:fill="005A9C"/>
            <w:tcMar>
              <w:top w:w="100" w:type="dxa"/>
              <w:left w:w="100" w:type="dxa"/>
              <w:bottom w:w="100" w:type="dxa"/>
              <w:right w:w="100" w:type="dxa"/>
            </w:tcMar>
            <w:vAlign w:val="center"/>
          </w:tcPr>
          <w:p w14:paraId="296D1C7B" w14:textId="77777777" w:rsidR="00054FB6" w:rsidRDefault="0072378E">
            <w:pPr>
              <w:widowControl w:val="0"/>
              <w:jc w:val="center"/>
              <w:rPr>
                <w:b/>
                <w:color w:val="FFFFFF"/>
              </w:rPr>
            </w:pPr>
            <w:r>
              <w:rPr>
                <w:b/>
                <w:color w:val="FFFFFF"/>
              </w:rPr>
              <w:t>Amount Received for Current School Year</w:t>
            </w:r>
          </w:p>
        </w:tc>
        <w:tc>
          <w:tcPr>
            <w:tcW w:w="4320" w:type="dxa"/>
            <w:shd w:val="clear" w:color="auto" w:fill="005A9C"/>
            <w:tcMar>
              <w:top w:w="100" w:type="dxa"/>
              <w:left w:w="100" w:type="dxa"/>
              <w:bottom w:w="100" w:type="dxa"/>
              <w:right w:w="100" w:type="dxa"/>
            </w:tcMar>
            <w:vAlign w:val="center"/>
          </w:tcPr>
          <w:p w14:paraId="59EA66E2" w14:textId="77777777" w:rsidR="00054FB6" w:rsidRDefault="0072378E">
            <w:pPr>
              <w:widowControl w:val="0"/>
              <w:jc w:val="center"/>
              <w:rPr>
                <w:b/>
                <w:color w:val="FFFFFF"/>
              </w:rPr>
            </w:pPr>
            <w:r>
              <w:rPr>
                <w:b/>
                <w:color w:val="FFFFFF"/>
              </w:rPr>
              <w:t>Purpose(s) for which funds are used</w:t>
            </w:r>
          </w:p>
        </w:tc>
        <w:tc>
          <w:tcPr>
            <w:tcW w:w="2880" w:type="dxa"/>
            <w:shd w:val="clear" w:color="auto" w:fill="005A9C"/>
            <w:tcMar>
              <w:top w:w="100" w:type="dxa"/>
              <w:left w:w="100" w:type="dxa"/>
              <w:bottom w:w="100" w:type="dxa"/>
              <w:right w:w="100" w:type="dxa"/>
            </w:tcMar>
            <w:vAlign w:val="center"/>
          </w:tcPr>
          <w:p w14:paraId="1079E1E4" w14:textId="77777777" w:rsidR="00054FB6" w:rsidRDefault="0072378E" w:rsidP="00774888">
            <w:pPr>
              <w:widowControl w:val="0"/>
              <w:jc w:val="center"/>
              <w:rPr>
                <w:b/>
                <w:color w:val="FFFFFF"/>
              </w:rPr>
            </w:pPr>
            <w:r>
              <w:rPr>
                <w:b/>
                <w:color w:val="FFFFFF"/>
              </w:rPr>
              <w:t>Applicable Goal(s)</w:t>
            </w:r>
          </w:p>
        </w:tc>
      </w:tr>
      <w:tr w:rsidR="00C507B4" w14:paraId="6FFC2664" w14:textId="77777777" w:rsidTr="00F75B72">
        <w:tc>
          <w:tcPr>
            <w:tcW w:w="2880" w:type="dxa"/>
            <w:shd w:val="clear" w:color="auto" w:fill="auto"/>
            <w:tcMar>
              <w:top w:w="100" w:type="dxa"/>
              <w:left w:w="100" w:type="dxa"/>
              <w:bottom w:w="100" w:type="dxa"/>
              <w:right w:w="100" w:type="dxa"/>
            </w:tcMar>
            <w:vAlign w:val="center"/>
          </w:tcPr>
          <w:p w14:paraId="3CFB2D50" w14:textId="46F0D316" w:rsidR="00C507B4" w:rsidRPr="009C430A" w:rsidRDefault="004D2B27" w:rsidP="003C6A33">
            <w:pPr>
              <w:widowControl w:val="0"/>
              <w:spacing w:before="100" w:beforeAutospacing="1" w:after="100" w:afterAutospacing="1"/>
              <w:contextualSpacing/>
              <w:jc w:val="center"/>
            </w:pPr>
            <w:r w:rsidRPr="00074F91">
              <w:rPr>
                <w:b/>
                <w:bCs/>
              </w:rPr>
              <w:t>General Fund</w:t>
            </w:r>
            <w:r w:rsidR="001755AD" w:rsidRPr="00D12E08">
              <w:rPr>
                <w:b/>
                <w:bCs/>
              </w:rPr>
              <w:t xml:space="preserve"> </w:t>
            </w:r>
            <w:r w:rsidRPr="00D12E08">
              <w:rPr>
                <w:b/>
                <w:bCs/>
              </w:rPr>
              <w:t>State of Nevada</w:t>
            </w:r>
          </w:p>
        </w:tc>
        <w:tc>
          <w:tcPr>
            <w:tcW w:w="2160" w:type="dxa"/>
            <w:shd w:val="clear" w:color="auto" w:fill="auto"/>
            <w:tcMar>
              <w:top w:w="100" w:type="dxa"/>
              <w:left w:w="100" w:type="dxa"/>
              <w:bottom w:w="100" w:type="dxa"/>
              <w:right w:w="100" w:type="dxa"/>
            </w:tcMar>
            <w:vAlign w:val="center"/>
          </w:tcPr>
          <w:p w14:paraId="0B063CF1" w14:textId="7CBBC375" w:rsidR="0049780B" w:rsidRPr="009C430A" w:rsidRDefault="004F45FC" w:rsidP="007A45CF">
            <w:pPr>
              <w:widowControl w:val="0"/>
              <w:spacing w:before="100" w:beforeAutospacing="1" w:after="100" w:afterAutospacing="1"/>
              <w:contextualSpacing/>
              <w:jc w:val="center"/>
            </w:pPr>
            <w:r>
              <w:t>$</w:t>
            </w:r>
            <w:r w:rsidR="007C1A31">
              <w:t>1,891</w:t>
            </w:r>
            <w:r w:rsidR="009A5FEB">
              <w:t>,06</w:t>
            </w:r>
            <w:r w:rsidR="00DA376C">
              <w:t>6</w:t>
            </w:r>
          </w:p>
        </w:tc>
        <w:tc>
          <w:tcPr>
            <w:tcW w:w="4320" w:type="dxa"/>
            <w:shd w:val="clear" w:color="auto" w:fill="auto"/>
            <w:tcMar>
              <w:top w:w="100" w:type="dxa"/>
              <w:left w:w="100" w:type="dxa"/>
              <w:bottom w:w="100" w:type="dxa"/>
              <w:right w:w="100" w:type="dxa"/>
            </w:tcMar>
            <w:vAlign w:val="center"/>
          </w:tcPr>
          <w:p w14:paraId="04BD7B59" w14:textId="1B7862DD" w:rsidR="00F86265" w:rsidRDefault="00F86265" w:rsidP="007A45CF">
            <w:pPr>
              <w:widowControl w:val="0"/>
              <w:spacing w:before="100" w:beforeAutospacing="1" w:after="100" w:afterAutospacing="1"/>
              <w:contextualSpacing/>
            </w:pPr>
            <w:r>
              <w:t>Instruction</w:t>
            </w:r>
            <w:r w:rsidR="003C6A33">
              <w:t xml:space="preserve">, Instruction Support </w:t>
            </w:r>
            <w:r>
              <w:t>($</w:t>
            </w:r>
            <w:r w:rsidR="00B3071F">
              <w:t>868,983</w:t>
            </w:r>
            <w:r w:rsidR="000C2C8E">
              <w:t>)</w:t>
            </w:r>
          </w:p>
          <w:p w14:paraId="7F787E9D" w14:textId="5A8F9353" w:rsidR="00F56007" w:rsidRDefault="00F56007" w:rsidP="007A45CF">
            <w:pPr>
              <w:widowControl w:val="0"/>
              <w:spacing w:before="100" w:beforeAutospacing="1" w:after="100" w:afterAutospacing="1"/>
              <w:contextualSpacing/>
            </w:pPr>
            <w:r>
              <w:t>General Administration ($</w:t>
            </w:r>
            <w:r w:rsidR="00195FE1">
              <w:t>492,</w:t>
            </w:r>
            <w:r w:rsidR="00357449">
              <w:t>5525)</w:t>
            </w:r>
          </w:p>
          <w:p w14:paraId="26368683" w14:textId="202E17B2" w:rsidR="009373DF" w:rsidRDefault="009373DF" w:rsidP="007A45CF">
            <w:pPr>
              <w:widowControl w:val="0"/>
              <w:spacing w:before="100" w:beforeAutospacing="1" w:after="100" w:afterAutospacing="1"/>
              <w:contextualSpacing/>
            </w:pPr>
            <w:r>
              <w:t>Operations/Maintenance (</w:t>
            </w:r>
            <w:r w:rsidR="003F4294">
              <w:t>$</w:t>
            </w:r>
            <w:r w:rsidR="00EA240B">
              <w:t>149,981</w:t>
            </w:r>
            <w:r w:rsidR="00BB15AA">
              <w:t>)</w:t>
            </w:r>
          </w:p>
          <w:p w14:paraId="4E451ECA" w14:textId="50D8BF7A" w:rsidR="009373DF" w:rsidRDefault="009373DF" w:rsidP="007A45CF">
            <w:pPr>
              <w:widowControl w:val="0"/>
              <w:spacing w:before="100" w:beforeAutospacing="1" w:after="100" w:afterAutospacing="1"/>
              <w:contextualSpacing/>
            </w:pPr>
            <w:r>
              <w:t>Food Services ($43,816)</w:t>
            </w:r>
          </w:p>
          <w:p w14:paraId="095CAC17" w14:textId="4EE4128D" w:rsidR="00201BD8" w:rsidRPr="009C430A" w:rsidRDefault="00E109A4" w:rsidP="007A45CF">
            <w:pPr>
              <w:widowControl w:val="0"/>
              <w:spacing w:before="100" w:beforeAutospacing="1" w:after="100" w:afterAutospacing="1"/>
              <w:contextualSpacing/>
            </w:pPr>
            <w:r>
              <w:t>Mortgage ($</w:t>
            </w:r>
            <w:r w:rsidR="00081735">
              <w:t>335,734)</w:t>
            </w:r>
          </w:p>
        </w:tc>
        <w:tc>
          <w:tcPr>
            <w:tcW w:w="2880" w:type="dxa"/>
            <w:shd w:val="clear" w:color="auto" w:fill="auto"/>
            <w:tcMar>
              <w:top w:w="100" w:type="dxa"/>
              <w:left w:w="100" w:type="dxa"/>
              <w:bottom w:w="100" w:type="dxa"/>
              <w:right w:w="100" w:type="dxa"/>
            </w:tcMar>
            <w:vAlign w:val="center"/>
          </w:tcPr>
          <w:p w14:paraId="4342AD38" w14:textId="1C9E9210" w:rsidR="00C507B4" w:rsidRPr="009C430A" w:rsidRDefault="002413D6" w:rsidP="00774888">
            <w:pPr>
              <w:widowControl w:val="0"/>
              <w:spacing w:before="100" w:beforeAutospacing="1" w:after="100" w:afterAutospacing="1"/>
              <w:contextualSpacing/>
              <w:jc w:val="center"/>
            </w:pPr>
            <w:r>
              <w:t>Goals 1, 2</w:t>
            </w:r>
            <w:r w:rsidR="00B8531A">
              <w:t>, 3, 5, 6</w:t>
            </w:r>
          </w:p>
        </w:tc>
      </w:tr>
      <w:tr w:rsidR="00054FB6" w14:paraId="48194DBA" w14:textId="77777777" w:rsidTr="00F75B72">
        <w:tc>
          <w:tcPr>
            <w:tcW w:w="2880" w:type="dxa"/>
            <w:shd w:val="clear" w:color="auto" w:fill="auto"/>
            <w:tcMar>
              <w:top w:w="100" w:type="dxa"/>
              <w:left w:w="100" w:type="dxa"/>
              <w:bottom w:w="100" w:type="dxa"/>
              <w:right w:w="100" w:type="dxa"/>
            </w:tcMar>
            <w:vAlign w:val="center"/>
          </w:tcPr>
          <w:p w14:paraId="3759BD7E" w14:textId="6A882E7D" w:rsidR="002B7696" w:rsidRPr="00EA242C" w:rsidRDefault="002B7696" w:rsidP="003C6A33">
            <w:pPr>
              <w:widowControl w:val="0"/>
              <w:spacing w:before="100" w:beforeAutospacing="1" w:after="100" w:afterAutospacing="1"/>
              <w:contextualSpacing/>
              <w:jc w:val="center"/>
              <w:rPr>
                <w:b/>
                <w:bCs/>
              </w:rPr>
            </w:pPr>
            <w:r w:rsidRPr="00A349A8">
              <w:rPr>
                <w:b/>
                <w:bCs/>
              </w:rPr>
              <w:t>Special Education</w:t>
            </w:r>
          </w:p>
        </w:tc>
        <w:tc>
          <w:tcPr>
            <w:tcW w:w="2160" w:type="dxa"/>
            <w:shd w:val="clear" w:color="auto" w:fill="auto"/>
            <w:tcMar>
              <w:top w:w="100" w:type="dxa"/>
              <w:left w:w="100" w:type="dxa"/>
              <w:bottom w:w="100" w:type="dxa"/>
              <w:right w:w="100" w:type="dxa"/>
            </w:tcMar>
            <w:vAlign w:val="center"/>
          </w:tcPr>
          <w:p w14:paraId="08C76BA9" w14:textId="20EF4268" w:rsidR="00311B37" w:rsidRPr="009C430A" w:rsidRDefault="00920DD7" w:rsidP="007A45CF">
            <w:pPr>
              <w:widowControl w:val="0"/>
              <w:spacing w:before="100" w:beforeAutospacing="1" w:after="100" w:afterAutospacing="1"/>
              <w:contextualSpacing/>
              <w:jc w:val="center"/>
            </w:pPr>
            <w:r>
              <w:t>$106,467</w:t>
            </w:r>
          </w:p>
        </w:tc>
        <w:tc>
          <w:tcPr>
            <w:tcW w:w="4320" w:type="dxa"/>
            <w:shd w:val="clear" w:color="auto" w:fill="auto"/>
            <w:tcMar>
              <w:top w:w="100" w:type="dxa"/>
              <w:left w:w="100" w:type="dxa"/>
              <w:bottom w:w="100" w:type="dxa"/>
              <w:right w:w="100" w:type="dxa"/>
            </w:tcMar>
            <w:vAlign w:val="center"/>
          </w:tcPr>
          <w:p w14:paraId="625CBCE0" w14:textId="1705D5D6" w:rsidR="004258DC" w:rsidRDefault="00C171CD" w:rsidP="007A45CF">
            <w:pPr>
              <w:widowControl w:val="0"/>
              <w:spacing w:before="100" w:beforeAutospacing="1" w:after="100" w:afterAutospacing="1"/>
              <w:contextualSpacing/>
            </w:pPr>
            <w:r>
              <w:t xml:space="preserve">Special Education </w:t>
            </w:r>
            <w:r w:rsidR="00955D37">
              <w:t xml:space="preserve">Teacher </w:t>
            </w:r>
            <w:r w:rsidR="00422CAD">
              <w:t>1.0</w:t>
            </w:r>
            <w:r w:rsidR="00CE1201">
              <w:t xml:space="preserve"> ($</w:t>
            </w:r>
            <w:r w:rsidR="008C62B4">
              <w:t>70,264)</w:t>
            </w:r>
          </w:p>
          <w:p w14:paraId="6579E08C" w14:textId="488484DD" w:rsidR="004258DC" w:rsidRPr="009C430A" w:rsidRDefault="004258DC" w:rsidP="007A45CF">
            <w:pPr>
              <w:widowControl w:val="0"/>
              <w:spacing w:before="100" w:beforeAutospacing="1" w:after="100" w:afterAutospacing="1"/>
              <w:contextualSpacing/>
            </w:pPr>
            <w:r>
              <w:t>Professional Education Services</w:t>
            </w:r>
            <w:r w:rsidR="007D0820">
              <w:t xml:space="preserve"> ($3</w:t>
            </w:r>
            <w:r w:rsidR="00955D37">
              <w:t>6</w:t>
            </w:r>
            <w:r w:rsidR="007D0820">
              <w:t>,</w:t>
            </w:r>
            <w:r w:rsidR="00955D37">
              <w:t>203)</w:t>
            </w:r>
          </w:p>
        </w:tc>
        <w:tc>
          <w:tcPr>
            <w:tcW w:w="2880" w:type="dxa"/>
            <w:shd w:val="clear" w:color="auto" w:fill="auto"/>
            <w:tcMar>
              <w:top w:w="100" w:type="dxa"/>
              <w:left w:w="100" w:type="dxa"/>
              <w:bottom w:w="100" w:type="dxa"/>
              <w:right w:w="100" w:type="dxa"/>
            </w:tcMar>
            <w:vAlign w:val="center"/>
          </w:tcPr>
          <w:p w14:paraId="0FA856DE" w14:textId="718FD864" w:rsidR="00054FB6" w:rsidRPr="009C430A" w:rsidRDefault="002413D6" w:rsidP="00774888">
            <w:pPr>
              <w:widowControl w:val="0"/>
              <w:spacing w:before="100" w:beforeAutospacing="1" w:after="100" w:afterAutospacing="1"/>
              <w:contextualSpacing/>
              <w:jc w:val="center"/>
            </w:pPr>
            <w:r>
              <w:t>Goal 1</w:t>
            </w:r>
            <w:r w:rsidR="00B8531A">
              <w:t>, 2, 3</w:t>
            </w:r>
            <w:r w:rsidR="00E44CC9">
              <w:t>, 5</w:t>
            </w:r>
          </w:p>
        </w:tc>
      </w:tr>
      <w:tr w:rsidR="00414318" w14:paraId="51362BA6" w14:textId="77777777" w:rsidTr="00F75B72">
        <w:tc>
          <w:tcPr>
            <w:tcW w:w="2880" w:type="dxa"/>
            <w:shd w:val="clear" w:color="auto" w:fill="auto"/>
            <w:tcMar>
              <w:top w:w="100" w:type="dxa"/>
              <w:left w:w="100" w:type="dxa"/>
              <w:bottom w:w="100" w:type="dxa"/>
              <w:right w:w="100" w:type="dxa"/>
            </w:tcMar>
            <w:vAlign w:val="center"/>
          </w:tcPr>
          <w:p w14:paraId="5A2BC619" w14:textId="1FDEDA3F" w:rsidR="00414318" w:rsidRPr="00414318" w:rsidRDefault="007865CF" w:rsidP="003C6A33">
            <w:pPr>
              <w:widowControl w:val="0"/>
              <w:spacing w:before="100" w:beforeAutospacing="1" w:after="100" w:afterAutospacing="1"/>
              <w:contextualSpacing/>
              <w:jc w:val="center"/>
            </w:pPr>
            <w:r>
              <w:rPr>
                <w:b/>
                <w:bCs/>
              </w:rPr>
              <w:t>ESSER</w:t>
            </w:r>
            <w:r w:rsidR="008C3E98">
              <w:rPr>
                <w:b/>
                <w:bCs/>
              </w:rPr>
              <w:t xml:space="preserve"> - </w:t>
            </w:r>
            <w:r w:rsidR="00414318">
              <w:rPr>
                <w:b/>
                <w:bCs/>
              </w:rPr>
              <w:t>GEER I</w:t>
            </w:r>
          </w:p>
        </w:tc>
        <w:tc>
          <w:tcPr>
            <w:tcW w:w="2160" w:type="dxa"/>
            <w:shd w:val="clear" w:color="auto" w:fill="auto"/>
            <w:tcMar>
              <w:top w:w="100" w:type="dxa"/>
              <w:left w:w="100" w:type="dxa"/>
              <w:bottom w:w="100" w:type="dxa"/>
              <w:right w:w="100" w:type="dxa"/>
            </w:tcMar>
            <w:vAlign w:val="center"/>
          </w:tcPr>
          <w:p w14:paraId="5C5B9D9F" w14:textId="19C2BF3C" w:rsidR="00414318" w:rsidRDefault="00414318" w:rsidP="007A45CF">
            <w:pPr>
              <w:widowControl w:val="0"/>
              <w:spacing w:before="100" w:beforeAutospacing="1" w:after="100" w:afterAutospacing="1"/>
              <w:contextualSpacing/>
              <w:jc w:val="center"/>
            </w:pPr>
            <w:r>
              <w:t>$4,234</w:t>
            </w:r>
          </w:p>
        </w:tc>
        <w:tc>
          <w:tcPr>
            <w:tcW w:w="4320" w:type="dxa"/>
            <w:shd w:val="clear" w:color="auto" w:fill="auto"/>
            <w:tcMar>
              <w:top w:w="100" w:type="dxa"/>
              <w:left w:w="100" w:type="dxa"/>
              <w:bottom w:w="100" w:type="dxa"/>
              <w:right w:w="100" w:type="dxa"/>
            </w:tcMar>
            <w:vAlign w:val="center"/>
          </w:tcPr>
          <w:p w14:paraId="41BAD638" w14:textId="78B6DE5A" w:rsidR="00414318" w:rsidRDefault="00414318" w:rsidP="007A45CF">
            <w:pPr>
              <w:widowControl w:val="0"/>
              <w:spacing w:before="100" w:beforeAutospacing="1" w:after="100" w:afterAutospacing="1"/>
              <w:contextualSpacing/>
            </w:pPr>
            <w:r>
              <w:t>Desktop computers</w:t>
            </w:r>
            <w:r w:rsidR="00D503F1">
              <w:t xml:space="preserve"> (</w:t>
            </w:r>
            <w:r w:rsidR="00996E0C">
              <w:t>$4,234</w:t>
            </w:r>
            <w:r w:rsidR="00D503F1">
              <w:t>)</w:t>
            </w:r>
          </w:p>
        </w:tc>
        <w:tc>
          <w:tcPr>
            <w:tcW w:w="2880" w:type="dxa"/>
            <w:shd w:val="clear" w:color="auto" w:fill="auto"/>
            <w:tcMar>
              <w:top w:w="100" w:type="dxa"/>
              <w:left w:w="100" w:type="dxa"/>
              <w:bottom w:w="100" w:type="dxa"/>
              <w:right w:w="100" w:type="dxa"/>
            </w:tcMar>
            <w:vAlign w:val="center"/>
          </w:tcPr>
          <w:p w14:paraId="37B90D0B" w14:textId="270383F8" w:rsidR="00414318" w:rsidRDefault="002413D6" w:rsidP="00774888">
            <w:pPr>
              <w:widowControl w:val="0"/>
              <w:spacing w:before="100" w:beforeAutospacing="1"/>
              <w:jc w:val="center"/>
            </w:pPr>
            <w:r>
              <w:t xml:space="preserve">Goals </w:t>
            </w:r>
            <w:r w:rsidR="00E44CC9">
              <w:t>5</w:t>
            </w:r>
          </w:p>
        </w:tc>
      </w:tr>
      <w:tr w:rsidR="00414318" w14:paraId="1C8962E6" w14:textId="77777777" w:rsidTr="00F75B72">
        <w:tc>
          <w:tcPr>
            <w:tcW w:w="2880" w:type="dxa"/>
            <w:shd w:val="clear" w:color="auto" w:fill="auto"/>
            <w:tcMar>
              <w:top w:w="100" w:type="dxa"/>
              <w:left w:w="100" w:type="dxa"/>
              <w:bottom w:w="100" w:type="dxa"/>
              <w:right w:w="100" w:type="dxa"/>
            </w:tcMar>
            <w:vAlign w:val="center"/>
          </w:tcPr>
          <w:p w14:paraId="436BC206" w14:textId="6B2342D2" w:rsidR="00414318" w:rsidRPr="00295409" w:rsidRDefault="00414318" w:rsidP="003C6A33">
            <w:pPr>
              <w:widowControl w:val="0"/>
              <w:spacing w:before="100" w:beforeAutospacing="1" w:after="100" w:afterAutospacing="1"/>
              <w:contextualSpacing/>
              <w:jc w:val="center"/>
              <w:rPr>
                <w:b/>
                <w:bCs/>
              </w:rPr>
            </w:pPr>
            <w:r w:rsidRPr="008C66A9">
              <w:rPr>
                <w:b/>
                <w:bCs/>
              </w:rPr>
              <w:t>CRRSA: ESSER II</w:t>
            </w:r>
          </w:p>
        </w:tc>
        <w:tc>
          <w:tcPr>
            <w:tcW w:w="2160" w:type="dxa"/>
            <w:shd w:val="clear" w:color="auto" w:fill="auto"/>
            <w:tcMar>
              <w:top w:w="100" w:type="dxa"/>
              <w:left w:w="100" w:type="dxa"/>
              <w:bottom w:w="100" w:type="dxa"/>
              <w:right w:w="100" w:type="dxa"/>
            </w:tcMar>
            <w:vAlign w:val="center"/>
          </w:tcPr>
          <w:p w14:paraId="17FF44D0" w14:textId="425678CE" w:rsidR="00414318" w:rsidRPr="009C430A" w:rsidRDefault="00414318" w:rsidP="007A45CF">
            <w:pPr>
              <w:widowControl w:val="0"/>
              <w:spacing w:before="100" w:beforeAutospacing="1" w:after="100" w:afterAutospacing="1"/>
              <w:contextualSpacing/>
              <w:jc w:val="center"/>
            </w:pPr>
            <w:r>
              <w:t>$109,644</w:t>
            </w:r>
          </w:p>
        </w:tc>
        <w:tc>
          <w:tcPr>
            <w:tcW w:w="4320" w:type="dxa"/>
            <w:shd w:val="clear" w:color="auto" w:fill="auto"/>
            <w:tcMar>
              <w:top w:w="100" w:type="dxa"/>
              <w:left w:w="100" w:type="dxa"/>
              <w:bottom w:w="100" w:type="dxa"/>
              <w:right w:w="100" w:type="dxa"/>
            </w:tcMar>
            <w:vAlign w:val="center"/>
          </w:tcPr>
          <w:p w14:paraId="1B11865E" w14:textId="7A3EE7CD" w:rsidR="00BE69DA" w:rsidRDefault="00414318" w:rsidP="007A45CF">
            <w:pPr>
              <w:widowControl w:val="0"/>
              <w:spacing w:before="100" w:beforeAutospacing="1" w:after="100" w:afterAutospacing="1"/>
              <w:contextualSpacing/>
            </w:pPr>
            <w:r>
              <w:t>Instruction</w:t>
            </w:r>
            <w:r w:rsidR="00114FB7">
              <w:t>al Assistants</w:t>
            </w:r>
            <w:r w:rsidR="00C75E52">
              <w:t xml:space="preserve"> </w:t>
            </w:r>
            <w:r w:rsidR="00D503F1">
              <w:t>(</w:t>
            </w:r>
            <w:r>
              <w:t>$57,81</w:t>
            </w:r>
            <w:r w:rsidR="004F07AB">
              <w:t>7</w:t>
            </w:r>
            <w:r w:rsidR="00D503F1">
              <w:t>)</w:t>
            </w:r>
          </w:p>
          <w:p w14:paraId="52DE4C2B" w14:textId="4774F184" w:rsidR="00414318" w:rsidRDefault="00BE69DA" w:rsidP="007A45CF">
            <w:pPr>
              <w:widowControl w:val="0"/>
              <w:spacing w:before="100" w:beforeAutospacing="1" w:after="100" w:afterAutospacing="1"/>
              <w:contextualSpacing/>
            </w:pPr>
            <w:r>
              <w:t>Edgenuity</w:t>
            </w:r>
            <w:r w:rsidR="004479AF">
              <w:t xml:space="preserve"> </w:t>
            </w:r>
            <w:r w:rsidR="007E2569">
              <w:t>Pathblazer</w:t>
            </w:r>
            <w:r w:rsidR="00D503F1">
              <w:t xml:space="preserve"> (</w:t>
            </w:r>
            <w:r w:rsidR="00414318">
              <w:t>$7,000</w:t>
            </w:r>
            <w:r w:rsidR="00D503F1">
              <w:t>)</w:t>
            </w:r>
          </w:p>
          <w:p w14:paraId="36FF90DE" w14:textId="06A7D496" w:rsidR="00414318" w:rsidRPr="009C430A" w:rsidRDefault="00996E0C" w:rsidP="007A45CF">
            <w:pPr>
              <w:widowControl w:val="0"/>
              <w:spacing w:before="100" w:beforeAutospacing="1" w:after="100" w:afterAutospacing="1"/>
              <w:contextualSpacing/>
            </w:pPr>
            <w:r>
              <w:t>Student Services Coordinato</w:t>
            </w:r>
            <w:r w:rsidR="00C75E52">
              <w:t>r</w:t>
            </w:r>
            <w:r w:rsidR="00D503F1">
              <w:t xml:space="preserve"> (</w:t>
            </w:r>
            <w:r w:rsidR="00414318">
              <w:t>$44,82</w:t>
            </w:r>
            <w:r w:rsidR="004F07AB">
              <w:t>7</w:t>
            </w:r>
            <w:r w:rsidR="00D503F1">
              <w:t>)</w:t>
            </w:r>
          </w:p>
        </w:tc>
        <w:tc>
          <w:tcPr>
            <w:tcW w:w="2880" w:type="dxa"/>
            <w:shd w:val="clear" w:color="auto" w:fill="auto"/>
            <w:tcMar>
              <w:top w:w="100" w:type="dxa"/>
              <w:left w:w="100" w:type="dxa"/>
              <w:bottom w:w="100" w:type="dxa"/>
              <w:right w:w="100" w:type="dxa"/>
            </w:tcMar>
            <w:vAlign w:val="center"/>
          </w:tcPr>
          <w:p w14:paraId="05655C0F" w14:textId="1E1D5142" w:rsidR="00414318" w:rsidRPr="00F8690C" w:rsidRDefault="00774888" w:rsidP="00774888">
            <w:pPr>
              <w:widowControl w:val="0"/>
              <w:spacing w:before="100" w:beforeAutospacing="1"/>
              <w:jc w:val="center"/>
            </w:pPr>
            <w:r>
              <w:t>Goals 1, 2, 3</w:t>
            </w:r>
            <w:r w:rsidR="00E44CC9">
              <w:t xml:space="preserve">, </w:t>
            </w:r>
            <w:r w:rsidR="00540590">
              <w:t>5</w:t>
            </w:r>
          </w:p>
        </w:tc>
      </w:tr>
      <w:tr w:rsidR="00433F9E" w14:paraId="56BA02FE" w14:textId="77777777" w:rsidTr="00F75B72">
        <w:tc>
          <w:tcPr>
            <w:tcW w:w="2880" w:type="dxa"/>
            <w:shd w:val="clear" w:color="auto" w:fill="auto"/>
            <w:tcMar>
              <w:top w:w="100" w:type="dxa"/>
              <w:left w:w="100" w:type="dxa"/>
              <w:bottom w:w="100" w:type="dxa"/>
              <w:right w:w="100" w:type="dxa"/>
            </w:tcMar>
            <w:vAlign w:val="center"/>
          </w:tcPr>
          <w:p w14:paraId="08E402F1" w14:textId="4D4C8C6C" w:rsidR="00433F9E" w:rsidRPr="00853A2F" w:rsidRDefault="00433F9E" w:rsidP="003C6A33">
            <w:pPr>
              <w:widowControl w:val="0"/>
              <w:spacing w:before="100" w:beforeAutospacing="1" w:after="100" w:afterAutospacing="1"/>
              <w:contextualSpacing/>
              <w:jc w:val="center"/>
            </w:pPr>
            <w:r w:rsidRPr="008C66A9">
              <w:rPr>
                <w:b/>
                <w:bCs/>
              </w:rPr>
              <w:t>CRRSA: ESSER III</w:t>
            </w:r>
          </w:p>
        </w:tc>
        <w:tc>
          <w:tcPr>
            <w:tcW w:w="2160" w:type="dxa"/>
            <w:shd w:val="clear" w:color="auto" w:fill="auto"/>
            <w:tcMar>
              <w:top w:w="100" w:type="dxa"/>
              <w:left w:w="100" w:type="dxa"/>
              <w:bottom w:w="100" w:type="dxa"/>
              <w:right w:w="100" w:type="dxa"/>
            </w:tcMar>
            <w:vAlign w:val="center"/>
          </w:tcPr>
          <w:p w14:paraId="2E517C58" w14:textId="01C57235" w:rsidR="00433F9E" w:rsidRDefault="00433F9E" w:rsidP="007A45CF">
            <w:pPr>
              <w:widowControl w:val="0"/>
              <w:spacing w:before="100" w:beforeAutospacing="1" w:after="100" w:afterAutospacing="1"/>
              <w:contextualSpacing/>
              <w:jc w:val="center"/>
            </w:pPr>
            <w:r>
              <w:t>$</w:t>
            </w:r>
            <w:r w:rsidR="00A206DB">
              <w:t>2</w:t>
            </w:r>
            <w:r w:rsidR="0047300A">
              <w:t>21,3</w:t>
            </w:r>
            <w:r w:rsidR="00A206DB">
              <w:t>76</w:t>
            </w:r>
          </w:p>
        </w:tc>
        <w:tc>
          <w:tcPr>
            <w:tcW w:w="4320" w:type="dxa"/>
            <w:shd w:val="clear" w:color="auto" w:fill="auto"/>
            <w:tcMar>
              <w:top w:w="100" w:type="dxa"/>
              <w:left w:w="100" w:type="dxa"/>
              <w:bottom w:w="100" w:type="dxa"/>
              <w:right w:w="100" w:type="dxa"/>
            </w:tcMar>
            <w:vAlign w:val="center"/>
          </w:tcPr>
          <w:p w14:paraId="715AB99F" w14:textId="2A3CEEF5" w:rsidR="00433F9E" w:rsidRDefault="005E2EC3" w:rsidP="007A45CF">
            <w:pPr>
              <w:widowControl w:val="0"/>
              <w:spacing w:before="100" w:beforeAutospacing="1" w:after="100" w:afterAutospacing="1"/>
              <w:contextualSpacing/>
            </w:pPr>
            <w:r>
              <w:t>Instructional Assistants</w:t>
            </w:r>
            <w:r w:rsidR="00CE1201">
              <w:t>- 2.0</w:t>
            </w:r>
            <w:r w:rsidR="001A7FD0">
              <w:t xml:space="preserve"> (</w:t>
            </w:r>
            <w:r w:rsidR="00433F9E">
              <w:t>$53,133</w:t>
            </w:r>
            <w:r w:rsidR="00D503F1">
              <w:t>)</w:t>
            </w:r>
          </w:p>
          <w:p w14:paraId="4090018C" w14:textId="211E8E9A" w:rsidR="00433F9E" w:rsidRDefault="00D503F1" w:rsidP="007A45CF">
            <w:pPr>
              <w:widowControl w:val="0"/>
              <w:spacing w:before="100" w:beforeAutospacing="1" w:after="100" w:afterAutospacing="1"/>
              <w:contextualSpacing/>
            </w:pPr>
            <w:r>
              <w:t xml:space="preserve">Pathways </w:t>
            </w:r>
            <w:r w:rsidR="00433F9E">
              <w:t>SEL Curriculum</w:t>
            </w:r>
            <w:r>
              <w:t xml:space="preserve"> (</w:t>
            </w:r>
            <w:r w:rsidR="00433F9E">
              <w:t>$</w:t>
            </w:r>
            <w:r w:rsidR="00BC18D2">
              <w:t>6,733</w:t>
            </w:r>
            <w:r>
              <w:t>)</w:t>
            </w:r>
          </w:p>
          <w:p w14:paraId="171D0573" w14:textId="3171A165" w:rsidR="00860B6B" w:rsidRDefault="00860B6B" w:rsidP="007A45CF">
            <w:pPr>
              <w:widowControl w:val="0"/>
              <w:spacing w:before="100" w:beforeAutospacing="1" w:after="100" w:afterAutospacing="1"/>
              <w:contextualSpacing/>
            </w:pPr>
            <w:r>
              <w:t>Computers</w:t>
            </w:r>
            <w:r w:rsidR="00F64C14">
              <w:t>/iPads</w:t>
            </w:r>
            <w:r w:rsidR="00D503F1">
              <w:t xml:space="preserve"> (</w:t>
            </w:r>
            <w:r>
              <w:t>$</w:t>
            </w:r>
            <w:r w:rsidR="00F64C14">
              <w:t>5</w:t>
            </w:r>
            <w:r w:rsidR="00853A2F">
              <w:t>2</w:t>
            </w:r>
            <w:r w:rsidR="00F64C14">
              <w:t>,</w:t>
            </w:r>
            <w:r w:rsidR="00853A2F">
              <w:t>9</w:t>
            </w:r>
            <w:r w:rsidR="00F64C14">
              <w:t>39</w:t>
            </w:r>
            <w:r w:rsidR="00D503F1">
              <w:t>)</w:t>
            </w:r>
          </w:p>
          <w:p w14:paraId="584C4846" w14:textId="0CAA5C54" w:rsidR="00475106" w:rsidRDefault="00475106" w:rsidP="007A45CF">
            <w:pPr>
              <w:widowControl w:val="0"/>
              <w:spacing w:before="100" w:beforeAutospacing="1" w:after="100" w:afterAutospacing="1"/>
              <w:contextualSpacing/>
            </w:pPr>
            <w:r>
              <w:t>School Counselor</w:t>
            </w:r>
            <w:r w:rsidR="007E0142">
              <w:t xml:space="preserve"> (</w:t>
            </w:r>
            <w:r>
              <w:t>$</w:t>
            </w:r>
            <w:r w:rsidR="007E0142">
              <w:t>78,030</w:t>
            </w:r>
            <w:r>
              <w:t>)</w:t>
            </w:r>
          </w:p>
          <w:p w14:paraId="03AF7397" w14:textId="393D28E1" w:rsidR="0096555B" w:rsidRDefault="0096555B" w:rsidP="007A45CF">
            <w:pPr>
              <w:widowControl w:val="0"/>
              <w:spacing w:before="100" w:beforeAutospacing="1" w:after="100" w:afterAutospacing="1"/>
              <w:contextualSpacing/>
            </w:pPr>
            <w:r>
              <w:t>Home Visits ($</w:t>
            </w:r>
            <w:r w:rsidR="00816387">
              <w:t>4,038)</w:t>
            </w:r>
          </w:p>
          <w:p w14:paraId="3101B0F8" w14:textId="77777777" w:rsidR="00853A2F" w:rsidRDefault="00996E2F" w:rsidP="007A45CF">
            <w:pPr>
              <w:widowControl w:val="0"/>
              <w:spacing w:before="100" w:beforeAutospacing="1" w:after="100" w:afterAutospacing="1"/>
              <w:contextualSpacing/>
            </w:pPr>
            <w:r>
              <w:t xml:space="preserve">WIDA Professional Development </w:t>
            </w:r>
            <w:r w:rsidR="00475106">
              <w:t>($11,854)</w:t>
            </w:r>
          </w:p>
          <w:p w14:paraId="01383ED5" w14:textId="3713A413" w:rsidR="00433F9E" w:rsidRDefault="00475106" w:rsidP="007A45CF">
            <w:pPr>
              <w:widowControl w:val="0"/>
              <w:spacing w:before="100" w:beforeAutospacing="1" w:after="100" w:afterAutospacing="1"/>
              <w:contextualSpacing/>
            </w:pPr>
            <w:r>
              <w:t>Web-Based Programs ($</w:t>
            </w:r>
            <w:r w:rsidR="00FA17E4">
              <w:t>12</w:t>
            </w:r>
            <w:r>
              <w:t>,</w:t>
            </w:r>
            <w:r w:rsidR="00FA17E4">
              <w:t>449</w:t>
            </w:r>
            <w:r w:rsidR="00853A2F">
              <w:t>)</w:t>
            </w:r>
            <w:r w:rsidR="0023077D">
              <w:t xml:space="preserve"> </w:t>
            </w:r>
          </w:p>
          <w:p w14:paraId="0645FD03" w14:textId="77777777" w:rsidR="00657865" w:rsidRDefault="00912C89" w:rsidP="007A45CF">
            <w:pPr>
              <w:widowControl w:val="0"/>
              <w:spacing w:before="100" w:beforeAutospacing="1" w:after="100" w:afterAutospacing="1"/>
              <w:contextualSpacing/>
            </w:pPr>
            <w:r>
              <w:t>School Uniforms ($</w:t>
            </w:r>
            <w:r w:rsidR="00657865">
              <w:t>30,127)</w:t>
            </w:r>
          </w:p>
          <w:p w14:paraId="071BF691" w14:textId="19A6528F" w:rsidR="00BA1CF7" w:rsidRDefault="0047300A" w:rsidP="007A45CF">
            <w:pPr>
              <w:widowControl w:val="0"/>
              <w:spacing w:before="100" w:beforeAutospacing="1" w:after="100" w:afterAutospacing="1"/>
              <w:contextualSpacing/>
            </w:pPr>
            <w:r>
              <w:t>Refrigerator/Freezer ($2,200)</w:t>
            </w:r>
          </w:p>
        </w:tc>
        <w:tc>
          <w:tcPr>
            <w:tcW w:w="2880" w:type="dxa"/>
            <w:shd w:val="clear" w:color="auto" w:fill="auto"/>
            <w:tcMar>
              <w:top w:w="100" w:type="dxa"/>
              <w:left w:w="100" w:type="dxa"/>
              <w:bottom w:w="100" w:type="dxa"/>
              <w:right w:w="100" w:type="dxa"/>
            </w:tcMar>
            <w:vAlign w:val="center"/>
          </w:tcPr>
          <w:p w14:paraId="56CECDCD" w14:textId="2D3311E1" w:rsidR="00433F9E" w:rsidRPr="00F8690C" w:rsidRDefault="00774888" w:rsidP="00774888">
            <w:pPr>
              <w:widowControl w:val="0"/>
              <w:spacing w:before="100" w:beforeAutospacing="1"/>
              <w:jc w:val="center"/>
            </w:pPr>
            <w:r>
              <w:t>Goals 1, 2, 3</w:t>
            </w:r>
            <w:r w:rsidR="00540590">
              <w:t>, 5, 6</w:t>
            </w:r>
          </w:p>
        </w:tc>
      </w:tr>
      <w:tr w:rsidR="00920DD7" w14:paraId="6AADA108" w14:textId="77777777" w:rsidTr="00F75B72">
        <w:tc>
          <w:tcPr>
            <w:tcW w:w="2880" w:type="dxa"/>
            <w:shd w:val="clear" w:color="auto" w:fill="auto"/>
            <w:tcMar>
              <w:top w:w="100" w:type="dxa"/>
              <w:left w:w="100" w:type="dxa"/>
              <w:bottom w:w="100" w:type="dxa"/>
              <w:right w:w="100" w:type="dxa"/>
            </w:tcMar>
            <w:vAlign w:val="center"/>
          </w:tcPr>
          <w:p w14:paraId="3DD1DE81" w14:textId="3C8158CF" w:rsidR="00920DD7" w:rsidRPr="008C66A9" w:rsidRDefault="00920DD7" w:rsidP="003C6A33">
            <w:pPr>
              <w:widowControl w:val="0"/>
              <w:spacing w:before="100" w:beforeAutospacing="1" w:after="100" w:afterAutospacing="1"/>
              <w:contextualSpacing/>
              <w:jc w:val="center"/>
              <w:rPr>
                <w:b/>
                <w:bCs/>
              </w:rPr>
            </w:pPr>
            <w:r w:rsidRPr="00D258F0">
              <w:rPr>
                <w:b/>
                <w:bCs/>
              </w:rPr>
              <w:t>Title I-A</w:t>
            </w:r>
            <w:r w:rsidR="00D12E08">
              <w:rPr>
                <w:b/>
                <w:bCs/>
              </w:rPr>
              <w:t xml:space="preserve"> </w:t>
            </w:r>
            <w:r w:rsidRPr="00D12E08">
              <w:rPr>
                <w:b/>
                <w:bCs/>
              </w:rPr>
              <w:t>School Improvement</w:t>
            </w:r>
          </w:p>
        </w:tc>
        <w:tc>
          <w:tcPr>
            <w:tcW w:w="2160" w:type="dxa"/>
            <w:shd w:val="clear" w:color="auto" w:fill="auto"/>
            <w:tcMar>
              <w:top w:w="100" w:type="dxa"/>
              <w:left w:w="100" w:type="dxa"/>
              <w:bottom w:w="100" w:type="dxa"/>
              <w:right w:w="100" w:type="dxa"/>
            </w:tcMar>
            <w:vAlign w:val="center"/>
          </w:tcPr>
          <w:p w14:paraId="3751C232" w14:textId="5CDB2A1D" w:rsidR="00920DD7" w:rsidRDefault="00920DD7" w:rsidP="007A45CF">
            <w:pPr>
              <w:widowControl w:val="0"/>
              <w:spacing w:before="100" w:beforeAutospacing="1" w:after="100" w:afterAutospacing="1"/>
              <w:contextualSpacing/>
              <w:jc w:val="center"/>
            </w:pPr>
            <w:r>
              <w:t>$</w:t>
            </w:r>
            <w:r w:rsidR="003B3D59">
              <w:t>105,060</w:t>
            </w:r>
          </w:p>
        </w:tc>
        <w:tc>
          <w:tcPr>
            <w:tcW w:w="4320" w:type="dxa"/>
            <w:shd w:val="clear" w:color="auto" w:fill="auto"/>
            <w:tcMar>
              <w:top w:w="100" w:type="dxa"/>
              <w:left w:w="100" w:type="dxa"/>
              <w:bottom w:w="100" w:type="dxa"/>
              <w:right w:w="100" w:type="dxa"/>
            </w:tcMar>
            <w:vAlign w:val="center"/>
          </w:tcPr>
          <w:p w14:paraId="01F57870" w14:textId="77777777" w:rsidR="00920DD7" w:rsidRDefault="00920DD7" w:rsidP="007A45CF">
            <w:pPr>
              <w:widowControl w:val="0"/>
              <w:spacing w:before="100" w:beforeAutospacing="1" w:after="100" w:afterAutospacing="1"/>
              <w:contextualSpacing/>
            </w:pPr>
            <w:r>
              <w:t>Bilingual Instructional Assistants ($55,251)</w:t>
            </w:r>
          </w:p>
          <w:p w14:paraId="411A094D" w14:textId="3CD440DE" w:rsidR="00920DD7" w:rsidRDefault="00920DD7" w:rsidP="007A45CF">
            <w:pPr>
              <w:widowControl w:val="0"/>
              <w:spacing w:before="100" w:beforeAutospacing="1" w:after="100" w:afterAutospacing="1"/>
              <w:contextualSpacing/>
            </w:pPr>
            <w:r>
              <w:t>Family Engagement Liaisons ($46,725)</w:t>
            </w:r>
          </w:p>
          <w:p w14:paraId="1EE393B0" w14:textId="7CCB1FF7" w:rsidR="00920DD7" w:rsidRDefault="00920DD7" w:rsidP="007A45CF">
            <w:pPr>
              <w:widowControl w:val="0"/>
              <w:spacing w:before="100" w:beforeAutospacing="1" w:after="100" w:afterAutospacing="1"/>
              <w:contextualSpacing/>
            </w:pPr>
            <w:r>
              <w:t>Professional Development ($2,054)</w:t>
            </w:r>
          </w:p>
          <w:p w14:paraId="5693CF01" w14:textId="1BA580B6" w:rsidR="00920DD7" w:rsidRDefault="00920DD7" w:rsidP="007A45CF">
            <w:pPr>
              <w:widowControl w:val="0"/>
              <w:spacing w:before="100" w:beforeAutospacing="1" w:after="100" w:afterAutospacing="1"/>
              <w:contextualSpacing/>
            </w:pPr>
            <w:r>
              <w:t>Intervention Support ($1,030)</w:t>
            </w:r>
          </w:p>
        </w:tc>
        <w:tc>
          <w:tcPr>
            <w:tcW w:w="2880" w:type="dxa"/>
            <w:shd w:val="clear" w:color="auto" w:fill="auto"/>
            <w:tcMar>
              <w:top w:w="100" w:type="dxa"/>
              <w:left w:w="100" w:type="dxa"/>
              <w:bottom w:w="100" w:type="dxa"/>
              <w:right w:w="100" w:type="dxa"/>
            </w:tcMar>
            <w:vAlign w:val="center"/>
          </w:tcPr>
          <w:p w14:paraId="7F794734" w14:textId="15007283" w:rsidR="00920DD7" w:rsidRPr="00F8690C" w:rsidRDefault="00774888" w:rsidP="00774888">
            <w:pPr>
              <w:widowControl w:val="0"/>
              <w:spacing w:before="100" w:beforeAutospacing="1"/>
              <w:jc w:val="center"/>
            </w:pPr>
            <w:r>
              <w:t>Goals 1, 2, 3</w:t>
            </w:r>
            <w:r w:rsidR="007A45CF">
              <w:t>, 5, 6</w:t>
            </w:r>
          </w:p>
        </w:tc>
      </w:tr>
    </w:tbl>
    <w:p w14:paraId="29110F78" w14:textId="77777777" w:rsidR="00054FB6" w:rsidRDefault="00054FB6" w:rsidP="003C6A33">
      <w:pPr>
        <w:spacing w:after="240"/>
      </w:pPr>
    </w:p>
    <w:sectPr w:rsidR="00054FB6">
      <w:headerReference w:type="default" r:id="rId20"/>
      <w:pgSz w:w="15840" w:h="12240" w:orient="landscape"/>
      <w:pgMar w:top="1170" w:right="1440" w:bottom="863"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B7509" w14:textId="77777777" w:rsidR="00BC0771" w:rsidRDefault="00BC0771">
      <w:pPr>
        <w:spacing w:before="0"/>
      </w:pPr>
      <w:r>
        <w:separator/>
      </w:r>
    </w:p>
  </w:endnote>
  <w:endnote w:type="continuationSeparator" w:id="0">
    <w:p w14:paraId="63A8C409" w14:textId="77777777" w:rsidR="00BC0771" w:rsidRDefault="00BC07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0265" w14:textId="77777777" w:rsidR="00054FB6" w:rsidRDefault="0072378E">
    <w:pPr>
      <w:jc w:val="right"/>
    </w:pPr>
    <w:r>
      <w:fldChar w:fldCharType="begin"/>
    </w:r>
    <w:r>
      <w:instrText>PAGE</w:instrText>
    </w:r>
    <w:r>
      <w:fldChar w:fldCharType="separate"/>
    </w:r>
    <w:r w:rsidR="00D149D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2961" w14:textId="77777777" w:rsidR="00054FB6" w:rsidRDefault="00054FB6">
    <w:pPr>
      <w:spacing w:before="0"/>
    </w:pPr>
  </w:p>
  <w:tbl>
    <w:tblPr>
      <w:tblStyle w:val="1"/>
      <w:tblW w:w="9240" w:type="dxa"/>
      <w:tblInd w:w="-770" w:type="dxa"/>
      <w:tblLayout w:type="fixed"/>
      <w:tblLook w:val="0600" w:firstRow="0" w:lastRow="0" w:firstColumn="0" w:lastColumn="0" w:noHBand="1" w:noVBand="1"/>
    </w:tblPr>
    <w:tblGrid>
      <w:gridCol w:w="2220"/>
      <w:gridCol w:w="1110"/>
      <w:gridCol w:w="945"/>
      <w:gridCol w:w="905"/>
      <w:gridCol w:w="1170"/>
      <w:gridCol w:w="1225"/>
      <w:gridCol w:w="1665"/>
    </w:tblGrid>
    <w:tr w:rsidR="00054FB6" w14:paraId="543E3ACB" w14:textId="77777777" w:rsidTr="00D441E6">
      <w:trPr>
        <w:trHeight w:val="435"/>
      </w:trPr>
      <w:tc>
        <w:tcPr>
          <w:tcW w:w="2220" w:type="dxa"/>
          <w:shd w:val="clear" w:color="auto" w:fill="auto"/>
          <w:tcMar>
            <w:top w:w="100" w:type="dxa"/>
            <w:left w:w="100" w:type="dxa"/>
            <w:bottom w:w="100" w:type="dxa"/>
            <w:right w:w="100" w:type="dxa"/>
          </w:tcMar>
        </w:tcPr>
        <w:p w14:paraId="1C735844" w14:textId="77777777" w:rsidR="00054FB6" w:rsidRDefault="0072378E">
          <w:pPr>
            <w:widowControl w:val="0"/>
            <w:pBdr>
              <w:top w:val="nil"/>
              <w:left w:val="nil"/>
              <w:bottom w:val="nil"/>
              <w:right w:val="nil"/>
              <w:between w:val="nil"/>
            </w:pBdr>
            <w:rPr>
              <w:b/>
            </w:rPr>
          </w:pPr>
          <w:r>
            <w:rPr>
              <w:b/>
            </w:rPr>
            <w:t xml:space="preserve">School Designations: </w:t>
          </w:r>
        </w:p>
      </w:tc>
      <w:tc>
        <w:tcPr>
          <w:tcW w:w="1110" w:type="dxa"/>
          <w:shd w:val="clear" w:color="auto" w:fill="auto"/>
          <w:tcMar>
            <w:top w:w="100" w:type="dxa"/>
            <w:left w:w="100" w:type="dxa"/>
            <w:bottom w:w="100" w:type="dxa"/>
            <w:right w:w="100" w:type="dxa"/>
          </w:tcMar>
        </w:tcPr>
        <w:p w14:paraId="100DDD15" w14:textId="5B9E1B23" w:rsidR="00054FB6" w:rsidRDefault="00D149DB" w:rsidP="00D441E6">
          <w:pPr>
            <w:widowControl w:val="0"/>
            <w:pBdr>
              <w:top w:val="nil"/>
              <w:left w:val="nil"/>
              <w:bottom w:val="nil"/>
              <w:right w:val="nil"/>
              <w:between w:val="nil"/>
            </w:pBdr>
            <w:ind w:right="-135"/>
          </w:pPr>
          <w:sdt>
            <w:sdtPr>
              <w:id w:val="1422149845"/>
              <w14:checkbox>
                <w14:checked w14:val="1"/>
                <w14:checkedState w14:val="2612" w14:font="MS Gothic"/>
                <w14:uncheckedState w14:val="2610" w14:font="MS Gothic"/>
              </w14:checkbox>
            </w:sdtPr>
            <w:sdtEndPr/>
            <w:sdtContent>
              <w:r w:rsidR="00DE4A66">
                <w:rPr>
                  <w:rFonts w:ascii="MS Gothic" w:eastAsia="MS Gothic" w:hAnsi="MS Gothic" w:hint="eastAsia"/>
                </w:rPr>
                <w:t>☒</w:t>
              </w:r>
            </w:sdtContent>
          </w:sdt>
          <w:r w:rsidR="00D441E6">
            <w:t xml:space="preserve"> T</w:t>
          </w:r>
          <w:r w:rsidR="0072378E">
            <w:t>itle I</w:t>
          </w:r>
        </w:p>
      </w:tc>
      <w:tc>
        <w:tcPr>
          <w:tcW w:w="945" w:type="dxa"/>
          <w:shd w:val="clear" w:color="auto" w:fill="auto"/>
          <w:tcMar>
            <w:top w:w="100" w:type="dxa"/>
            <w:left w:w="100" w:type="dxa"/>
            <w:bottom w:w="100" w:type="dxa"/>
            <w:right w:w="100" w:type="dxa"/>
          </w:tcMar>
        </w:tcPr>
        <w:p w14:paraId="7EE720D4" w14:textId="77777777" w:rsidR="00054FB6" w:rsidRDefault="00D149DB" w:rsidP="00D441E6">
          <w:pPr>
            <w:widowControl w:val="0"/>
            <w:pBdr>
              <w:top w:val="nil"/>
              <w:left w:val="nil"/>
              <w:bottom w:val="nil"/>
              <w:right w:val="nil"/>
              <w:between w:val="nil"/>
            </w:pBdr>
          </w:pPr>
          <w:sdt>
            <w:sdtPr>
              <w:id w:val="-752508793"/>
              <w14:checkbox>
                <w14:checked w14:val="0"/>
                <w14:checkedState w14:val="2612" w14:font="MS Gothic"/>
                <w14:uncheckedState w14:val="2610" w14:font="MS Gothic"/>
              </w14:checkbox>
            </w:sdtPr>
            <w:sdtEndPr/>
            <w:sdtContent>
              <w:r w:rsidR="00D441E6">
                <w:rPr>
                  <w:rFonts w:ascii="MS Gothic" w:eastAsia="MS Gothic" w:hAnsi="MS Gothic" w:hint="eastAsia"/>
                </w:rPr>
                <w:t>☐</w:t>
              </w:r>
            </w:sdtContent>
          </w:sdt>
          <w:r w:rsidR="00D441E6">
            <w:t xml:space="preserve"> </w:t>
          </w:r>
          <w:r w:rsidR="0072378E">
            <w:t>CSI</w:t>
          </w:r>
        </w:p>
      </w:tc>
      <w:tc>
        <w:tcPr>
          <w:tcW w:w="905" w:type="dxa"/>
          <w:shd w:val="clear" w:color="auto" w:fill="auto"/>
          <w:tcMar>
            <w:top w:w="100" w:type="dxa"/>
            <w:left w:w="100" w:type="dxa"/>
            <w:bottom w:w="100" w:type="dxa"/>
            <w:right w:w="100" w:type="dxa"/>
          </w:tcMar>
        </w:tcPr>
        <w:p w14:paraId="03E359AF" w14:textId="77777777" w:rsidR="00054FB6" w:rsidRDefault="00D149DB" w:rsidP="00D441E6">
          <w:pPr>
            <w:widowControl w:val="0"/>
            <w:pBdr>
              <w:top w:val="nil"/>
              <w:left w:val="nil"/>
              <w:bottom w:val="nil"/>
              <w:right w:val="nil"/>
              <w:between w:val="nil"/>
            </w:pBdr>
          </w:pPr>
          <w:sdt>
            <w:sdtPr>
              <w:id w:val="1107006078"/>
              <w14:checkbox>
                <w14:checked w14:val="0"/>
                <w14:checkedState w14:val="2612" w14:font="MS Gothic"/>
                <w14:uncheckedState w14:val="2610" w14:font="MS Gothic"/>
              </w14:checkbox>
            </w:sdtPr>
            <w:sdtEndPr/>
            <w:sdtContent>
              <w:r w:rsidR="00D441E6">
                <w:rPr>
                  <w:rFonts w:ascii="MS Gothic" w:eastAsia="MS Gothic" w:hAnsi="MS Gothic" w:hint="eastAsia"/>
                </w:rPr>
                <w:t>☐</w:t>
              </w:r>
            </w:sdtContent>
          </w:sdt>
          <w:r w:rsidR="00D441E6">
            <w:t xml:space="preserve"> </w:t>
          </w:r>
          <w:r w:rsidR="0072378E">
            <w:t>TSI</w:t>
          </w:r>
        </w:p>
      </w:tc>
      <w:tc>
        <w:tcPr>
          <w:tcW w:w="1170" w:type="dxa"/>
          <w:shd w:val="clear" w:color="auto" w:fill="auto"/>
          <w:tcMar>
            <w:top w:w="100" w:type="dxa"/>
            <w:left w:w="100" w:type="dxa"/>
            <w:bottom w:w="100" w:type="dxa"/>
            <w:right w:w="100" w:type="dxa"/>
          </w:tcMar>
        </w:tcPr>
        <w:p w14:paraId="43F43B02" w14:textId="77777777" w:rsidR="00054FB6" w:rsidRDefault="00D149DB" w:rsidP="00D441E6">
          <w:pPr>
            <w:widowControl w:val="0"/>
            <w:pBdr>
              <w:top w:val="nil"/>
              <w:left w:val="nil"/>
              <w:bottom w:val="nil"/>
              <w:right w:val="nil"/>
              <w:between w:val="nil"/>
            </w:pBdr>
          </w:pPr>
          <w:sdt>
            <w:sdtPr>
              <w:id w:val="-1458634221"/>
              <w14:checkbox>
                <w14:checked w14:val="0"/>
                <w14:checkedState w14:val="2612" w14:font="MS Gothic"/>
                <w14:uncheckedState w14:val="2610" w14:font="MS Gothic"/>
              </w14:checkbox>
            </w:sdtPr>
            <w:sdtEndPr/>
            <w:sdtContent>
              <w:r w:rsidR="00D441E6">
                <w:rPr>
                  <w:rFonts w:ascii="MS Gothic" w:eastAsia="MS Gothic" w:hAnsi="MS Gothic" w:hint="eastAsia"/>
                </w:rPr>
                <w:t>☐</w:t>
              </w:r>
            </w:sdtContent>
          </w:sdt>
          <w:r w:rsidR="00D441E6">
            <w:t xml:space="preserve"> </w:t>
          </w:r>
          <w:r w:rsidR="0072378E">
            <w:t>ATSI</w:t>
          </w:r>
        </w:p>
      </w:tc>
      <w:tc>
        <w:tcPr>
          <w:tcW w:w="1225" w:type="dxa"/>
          <w:shd w:val="clear" w:color="auto" w:fill="auto"/>
          <w:tcMar>
            <w:top w:w="100" w:type="dxa"/>
            <w:left w:w="100" w:type="dxa"/>
            <w:bottom w:w="100" w:type="dxa"/>
            <w:right w:w="100" w:type="dxa"/>
          </w:tcMar>
        </w:tcPr>
        <w:p w14:paraId="0B888A8E" w14:textId="77777777" w:rsidR="00054FB6" w:rsidRDefault="00D149DB" w:rsidP="00D441E6">
          <w:pPr>
            <w:widowControl w:val="0"/>
            <w:pBdr>
              <w:top w:val="nil"/>
              <w:left w:val="nil"/>
              <w:bottom w:val="nil"/>
              <w:right w:val="nil"/>
              <w:between w:val="nil"/>
            </w:pBdr>
          </w:pPr>
          <w:sdt>
            <w:sdtPr>
              <w:id w:val="404119898"/>
              <w14:checkbox>
                <w14:checked w14:val="0"/>
                <w14:checkedState w14:val="2612" w14:font="MS Gothic"/>
                <w14:uncheckedState w14:val="2610" w14:font="MS Gothic"/>
              </w14:checkbox>
            </w:sdtPr>
            <w:sdtEndPr/>
            <w:sdtContent>
              <w:r w:rsidR="00D441E6">
                <w:rPr>
                  <w:rFonts w:ascii="MS Gothic" w:eastAsia="MS Gothic" w:hAnsi="MS Gothic" w:hint="eastAsia"/>
                </w:rPr>
                <w:t>☐</w:t>
              </w:r>
            </w:sdtContent>
          </w:sdt>
          <w:r w:rsidR="00D441E6">
            <w:t xml:space="preserve"> </w:t>
          </w:r>
          <w:r w:rsidR="0072378E">
            <w:t>Zoom</w:t>
          </w:r>
        </w:p>
      </w:tc>
      <w:tc>
        <w:tcPr>
          <w:tcW w:w="1665" w:type="dxa"/>
          <w:shd w:val="clear" w:color="auto" w:fill="auto"/>
          <w:tcMar>
            <w:top w:w="100" w:type="dxa"/>
            <w:left w:w="100" w:type="dxa"/>
            <w:bottom w:w="100" w:type="dxa"/>
            <w:right w:w="100" w:type="dxa"/>
          </w:tcMar>
        </w:tcPr>
        <w:p w14:paraId="1038205D" w14:textId="356BFFE9" w:rsidR="00054FB6" w:rsidRDefault="00D149DB" w:rsidP="00D441E6">
          <w:pPr>
            <w:widowControl w:val="0"/>
            <w:pBdr>
              <w:top w:val="nil"/>
              <w:left w:val="nil"/>
              <w:bottom w:val="nil"/>
              <w:right w:val="nil"/>
              <w:between w:val="nil"/>
            </w:pBdr>
          </w:pPr>
          <w:sdt>
            <w:sdtPr>
              <w:id w:val="747781560"/>
              <w14:checkbox>
                <w14:checked w14:val="1"/>
                <w14:checkedState w14:val="2612" w14:font="MS Gothic"/>
                <w14:uncheckedState w14:val="2610" w14:font="MS Gothic"/>
              </w14:checkbox>
            </w:sdtPr>
            <w:sdtEndPr/>
            <w:sdtContent>
              <w:r w:rsidR="00DE4A66">
                <w:rPr>
                  <w:rFonts w:ascii="MS Gothic" w:eastAsia="MS Gothic" w:hAnsi="MS Gothic" w:hint="eastAsia"/>
                </w:rPr>
                <w:t>☒</w:t>
              </w:r>
            </w:sdtContent>
          </w:sdt>
          <w:r w:rsidR="00D441E6">
            <w:t xml:space="preserve"> </w:t>
          </w:r>
          <w:r w:rsidR="0072378E">
            <w:t>Victory</w:t>
          </w:r>
        </w:p>
      </w:tc>
    </w:tr>
  </w:tbl>
  <w:p w14:paraId="7262619F" w14:textId="77777777" w:rsidR="00054FB6" w:rsidRDefault="0072378E">
    <w:pPr>
      <w:jc w:val="right"/>
    </w:pPr>
    <w:r>
      <w:fldChar w:fldCharType="begin"/>
    </w:r>
    <w:r>
      <w:instrText>PAGE</w:instrText>
    </w:r>
    <w:r>
      <w:fldChar w:fldCharType="separate"/>
    </w:r>
    <w:r w:rsidR="00D149D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0D5BA" w14:textId="77777777" w:rsidR="00BC0771" w:rsidRDefault="00BC0771">
      <w:pPr>
        <w:spacing w:before="0"/>
      </w:pPr>
      <w:r>
        <w:separator/>
      </w:r>
    </w:p>
  </w:footnote>
  <w:footnote w:type="continuationSeparator" w:id="0">
    <w:p w14:paraId="6393B747" w14:textId="77777777" w:rsidR="00BC0771" w:rsidRDefault="00BC077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C303" w14:textId="77777777" w:rsidR="00054FB6" w:rsidRDefault="0072378E">
    <w:pPr>
      <w:spacing w:before="0"/>
      <w:jc w:val="center"/>
      <w:rPr>
        <w:sz w:val="12"/>
        <w:szCs w:val="12"/>
      </w:rPr>
    </w:pPr>
    <w:r>
      <w:rPr>
        <w:noProof/>
        <w:lang w:val="en-US"/>
      </w:rPr>
      <w:drawing>
        <wp:anchor distT="114300" distB="114300" distL="114300" distR="114300" simplePos="0" relativeHeight="251658240" behindDoc="0" locked="0" layoutInCell="1" hidden="0" allowOverlap="1" wp14:anchorId="303D2A7C" wp14:editId="3593928A">
          <wp:simplePos x="0" y="0"/>
          <wp:positionH relativeFrom="column">
            <wp:posOffset>8458200</wp:posOffset>
          </wp:positionH>
          <wp:positionV relativeFrom="paragraph">
            <wp:posOffset>47625</wp:posOffset>
          </wp:positionV>
          <wp:extent cx="676275" cy="552450"/>
          <wp:effectExtent l="0" t="0" r="9525"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5524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E752" w14:textId="77777777" w:rsidR="00054FB6" w:rsidRDefault="0072378E">
    <w:r>
      <w:rPr>
        <w:noProof/>
        <w:lang w:val="en-US"/>
      </w:rPr>
      <w:drawing>
        <wp:anchor distT="114300" distB="114300" distL="114300" distR="114300" simplePos="0" relativeHeight="251659264" behindDoc="0" locked="0" layoutInCell="1" hidden="0" allowOverlap="1" wp14:anchorId="79699A83" wp14:editId="63598062">
          <wp:simplePos x="0" y="0"/>
          <wp:positionH relativeFrom="column">
            <wp:posOffset>6172200</wp:posOffset>
          </wp:positionH>
          <wp:positionV relativeFrom="paragraph">
            <wp:posOffset>38100</wp:posOffset>
          </wp:positionV>
          <wp:extent cx="676275" cy="552450"/>
          <wp:effectExtent l="0" t="0" r="9525"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55245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E59A" w14:textId="77777777" w:rsidR="00054FB6" w:rsidRDefault="0072378E">
    <w:r>
      <w:rPr>
        <w:noProof/>
        <w:lang w:val="en-US"/>
      </w:rPr>
      <w:drawing>
        <wp:anchor distT="114300" distB="114300" distL="114300" distR="114300" simplePos="0" relativeHeight="251661312" behindDoc="0" locked="0" layoutInCell="1" hidden="0" allowOverlap="1" wp14:anchorId="407F9233" wp14:editId="79187F99">
          <wp:simplePos x="0" y="0"/>
          <wp:positionH relativeFrom="column">
            <wp:posOffset>8458200</wp:posOffset>
          </wp:positionH>
          <wp:positionV relativeFrom="paragraph">
            <wp:posOffset>47625</wp:posOffset>
          </wp:positionV>
          <wp:extent cx="676275" cy="552450"/>
          <wp:effectExtent l="0" t="0" r="9525" b="0"/>
          <wp:wrapSquare wrapText="bothSides" distT="114300" distB="114300" distL="114300" distR="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5524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1861"/>
    <w:multiLevelType w:val="hybridMultilevel"/>
    <w:tmpl w:val="D5E8E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9C34D8"/>
    <w:multiLevelType w:val="hybridMultilevel"/>
    <w:tmpl w:val="059440F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0290074"/>
    <w:multiLevelType w:val="hybridMultilevel"/>
    <w:tmpl w:val="11E02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3171F1"/>
    <w:multiLevelType w:val="hybridMultilevel"/>
    <w:tmpl w:val="66368D7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6B773C9"/>
    <w:multiLevelType w:val="hybridMultilevel"/>
    <w:tmpl w:val="87C2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07F05"/>
    <w:multiLevelType w:val="hybridMultilevel"/>
    <w:tmpl w:val="4D2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F23CE"/>
    <w:multiLevelType w:val="hybridMultilevel"/>
    <w:tmpl w:val="97CE5B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563F8B"/>
    <w:multiLevelType w:val="hybridMultilevel"/>
    <w:tmpl w:val="DB5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17616"/>
    <w:multiLevelType w:val="multilevel"/>
    <w:tmpl w:val="D746252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55A320DC"/>
    <w:multiLevelType w:val="multilevel"/>
    <w:tmpl w:val="D746252C"/>
    <w:lvl w:ilvl="0">
      <w:start w:val="1"/>
      <w:numFmt w:val="bullet"/>
      <w:lvlText w:val="●"/>
      <w:lvlJc w:val="left"/>
      <w:pPr>
        <w:ind w:left="1620" w:hanging="360"/>
      </w:pPr>
      <w:rPr>
        <w:u w:val="none"/>
      </w:rPr>
    </w:lvl>
    <w:lvl w:ilvl="1">
      <w:start w:val="1"/>
      <w:numFmt w:val="bullet"/>
      <w:lvlText w:val="○"/>
      <w:lvlJc w:val="left"/>
      <w:pPr>
        <w:ind w:left="2340" w:hanging="360"/>
      </w:pPr>
      <w:rPr>
        <w:u w:val="none"/>
      </w:rPr>
    </w:lvl>
    <w:lvl w:ilvl="2">
      <w:start w:val="1"/>
      <w:numFmt w:val="bullet"/>
      <w:lvlText w:val="■"/>
      <w:lvlJc w:val="left"/>
      <w:pPr>
        <w:ind w:left="3060" w:hanging="360"/>
      </w:pPr>
      <w:rPr>
        <w:u w:val="none"/>
      </w:rPr>
    </w:lvl>
    <w:lvl w:ilvl="3">
      <w:start w:val="1"/>
      <w:numFmt w:val="bullet"/>
      <w:lvlText w:val="●"/>
      <w:lvlJc w:val="left"/>
      <w:pPr>
        <w:ind w:left="3780" w:hanging="360"/>
      </w:pPr>
      <w:rPr>
        <w:u w:val="none"/>
      </w:rPr>
    </w:lvl>
    <w:lvl w:ilvl="4">
      <w:start w:val="1"/>
      <w:numFmt w:val="bullet"/>
      <w:lvlText w:val="○"/>
      <w:lvlJc w:val="left"/>
      <w:pPr>
        <w:ind w:left="4500" w:hanging="360"/>
      </w:pPr>
      <w:rPr>
        <w:u w:val="none"/>
      </w:rPr>
    </w:lvl>
    <w:lvl w:ilvl="5">
      <w:start w:val="1"/>
      <w:numFmt w:val="bullet"/>
      <w:lvlText w:val="■"/>
      <w:lvlJc w:val="left"/>
      <w:pPr>
        <w:ind w:left="5220" w:hanging="360"/>
      </w:pPr>
      <w:rPr>
        <w:u w:val="none"/>
      </w:rPr>
    </w:lvl>
    <w:lvl w:ilvl="6">
      <w:start w:val="1"/>
      <w:numFmt w:val="bullet"/>
      <w:lvlText w:val="●"/>
      <w:lvlJc w:val="left"/>
      <w:pPr>
        <w:ind w:left="5940" w:hanging="360"/>
      </w:pPr>
      <w:rPr>
        <w:u w:val="none"/>
      </w:rPr>
    </w:lvl>
    <w:lvl w:ilvl="7">
      <w:start w:val="1"/>
      <w:numFmt w:val="bullet"/>
      <w:lvlText w:val="○"/>
      <w:lvlJc w:val="left"/>
      <w:pPr>
        <w:ind w:left="6660" w:hanging="360"/>
      </w:pPr>
      <w:rPr>
        <w:u w:val="none"/>
      </w:rPr>
    </w:lvl>
    <w:lvl w:ilvl="8">
      <w:start w:val="1"/>
      <w:numFmt w:val="bullet"/>
      <w:lvlText w:val="■"/>
      <w:lvlJc w:val="left"/>
      <w:pPr>
        <w:ind w:left="7380" w:hanging="360"/>
      </w:pPr>
      <w:rPr>
        <w:u w:val="none"/>
      </w:rPr>
    </w:lvl>
  </w:abstractNum>
  <w:abstractNum w:abstractNumId="10" w15:restartNumberingAfterBreak="0">
    <w:nsid w:val="5C365ACE"/>
    <w:multiLevelType w:val="hybridMultilevel"/>
    <w:tmpl w:val="B7C0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1F6F6E"/>
    <w:multiLevelType w:val="hybridMultilevel"/>
    <w:tmpl w:val="3FFE41F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2" w15:restartNumberingAfterBreak="0">
    <w:nsid w:val="68456F68"/>
    <w:multiLevelType w:val="multilevel"/>
    <w:tmpl w:val="890C1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963497"/>
    <w:multiLevelType w:val="hybridMultilevel"/>
    <w:tmpl w:val="94F8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15EE3"/>
    <w:multiLevelType w:val="hybridMultilevel"/>
    <w:tmpl w:val="C8BC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21DA2"/>
    <w:multiLevelType w:val="hybridMultilevel"/>
    <w:tmpl w:val="EC8C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67A96"/>
    <w:multiLevelType w:val="hybridMultilevel"/>
    <w:tmpl w:val="A21C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9"/>
  </w:num>
  <w:num w:numId="5">
    <w:abstractNumId w:val="13"/>
  </w:num>
  <w:num w:numId="6">
    <w:abstractNumId w:val="5"/>
  </w:num>
  <w:num w:numId="7">
    <w:abstractNumId w:val="14"/>
  </w:num>
  <w:num w:numId="8">
    <w:abstractNumId w:val="12"/>
  </w:num>
  <w:num w:numId="9">
    <w:abstractNumId w:val="7"/>
  </w:num>
  <w:num w:numId="10">
    <w:abstractNumId w:val="16"/>
  </w:num>
  <w:num w:numId="11">
    <w:abstractNumId w:val="2"/>
  </w:num>
  <w:num w:numId="12">
    <w:abstractNumId w:val="3"/>
  </w:num>
  <w:num w:numId="13">
    <w:abstractNumId w:val="1"/>
  </w:num>
  <w:num w:numId="14">
    <w:abstractNumId w:val="11"/>
  </w:num>
  <w:num w:numId="15">
    <w:abstractNumId w:val="10"/>
  </w:num>
  <w:num w:numId="16">
    <w:abstractNumId w:val="15"/>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B6"/>
    <w:rsid w:val="00003228"/>
    <w:rsid w:val="00004206"/>
    <w:rsid w:val="00005D1E"/>
    <w:rsid w:val="000075F9"/>
    <w:rsid w:val="00010621"/>
    <w:rsid w:val="00011360"/>
    <w:rsid w:val="000144C1"/>
    <w:rsid w:val="00014982"/>
    <w:rsid w:val="00015455"/>
    <w:rsid w:val="0001657D"/>
    <w:rsid w:val="0001658C"/>
    <w:rsid w:val="00016C9B"/>
    <w:rsid w:val="00022316"/>
    <w:rsid w:val="00023F59"/>
    <w:rsid w:val="00024F06"/>
    <w:rsid w:val="00027D54"/>
    <w:rsid w:val="00030B58"/>
    <w:rsid w:val="00032C96"/>
    <w:rsid w:val="0003383F"/>
    <w:rsid w:val="00035503"/>
    <w:rsid w:val="000356E4"/>
    <w:rsid w:val="00036269"/>
    <w:rsid w:val="00037435"/>
    <w:rsid w:val="00041BB5"/>
    <w:rsid w:val="000431C7"/>
    <w:rsid w:val="0004522B"/>
    <w:rsid w:val="000519A5"/>
    <w:rsid w:val="00051BA0"/>
    <w:rsid w:val="00054FB6"/>
    <w:rsid w:val="0005529F"/>
    <w:rsid w:val="000574FD"/>
    <w:rsid w:val="00057620"/>
    <w:rsid w:val="000608DA"/>
    <w:rsid w:val="0006094D"/>
    <w:rsid w:val="000612FA"/>
    <w:rsid w:val="00062633"/>
    <w:rsid w:val="00063802"/>
    <w:rsid w:val="00064D7E"/>
    <w:rsid w:val="00066058"/>
    <w:rsid w:val="00066F05"/>
    <w:rsid w:val="000676CC"/>
    <w:rsid w:val="0007232A"/>
    <w:rsid w:val="00072784"/>
    <w:rsid w:val="00074D79"/>
    <w:rsid w:val="00074F91"/>
    <w:rsid w:val="0007781D"/>
    <w:rsid w:val="00081735"/>
    <w:rsid w:val="00082291"/>
    <w:rsid w:val="000833C0"/>
    <w:rsid w:val="00084258"/>
    <w:rsid w:val="000844A8"/>
    <w:rsid w:val="00084784"/>
    <w:rsid w:val="000851D2"/>
    <w:rsid w:val="00087089"/>
    <w:rsid w:val="00092BD5"/>
    <w:rsid w:val="00094770"/>
    <w:rsid w:val="00095E6A"/>
    <w:rsid w:val="000A37E1"/>
    <w:rsid w:val="000A616A"/>
    <w:rsid w:val="000B0758"/>
    <w:rsid w:val="000B271C"/>
    <w:rsid w:val="000B43D9"/>
    <w:rsid w:val="000B6AEE"/>
    <w:rsid w:val="000B7463"/>
    <w:rsid w:val="000C073B"/>
    <w:rsid w:val="000C0D65"/>
    <w:rsid w:val="000C2C8E"/>
    <w:rsid w:val="000C5FF5"/>
    <w:rsid w:val="000C61E1"/>
    <w:rsid w:val="000C7648"/>
    <w:rsid w:val="000D04A0"/>
    <w:rsid w:val="000D0BD3"/>
    <w:rsid w:val="000D3E8A"/>
    <w:rsid w:val="000D4F6E"/>
    <w:rsid w:val="000D59A5"/>
    <w:rsid w:val="000D65F5"/>
    <w:rsid w:val="000D674B"/>
    <w:rsid w:val="000E21FC"/>
    <w:rsid w:val="000E3BC8"/>
    <w:rsid w:val="000E58B2"/>
    <w:rsid w:val="000F1277"/>
    <w:rsid w:val="000F18F8"/>
    <w:rsid w:val="000F1BD6"/>
    <w:rsid w:val="00100153"/>
    <w:rsid w:val="00100A7C"/>
    <w:rsid w:val="00101AE2"/>
    <w:rsid w:val="001021BB"/>
    <w:rsid w:val="00103940"/>
    <w:rsid w:val="00103CED"/>
    <w:rsid w:val="00105643"/>
    <w:rsid w:val="00110933"/>
    <w:rsid w:val="00110EB1"/>
    <w:rsid w:val="001145D8"/>
    <w:rsid w:val="00114FB7"/>
    <w:rsid w:val="00116396"/>
    <w:rsid w:val="00124780"/>
    <w:rsid w:val="00124D66"/>
    <w:rsid w:val="001258A4"/>
    <w:rsid w:val="00125FCC"/>
    <w:rsid w:val="0012651A"/>
    <w:rsid w:val="0012680D"/>
    <w:rsid w:val="00126BA8"/>
    <w:rsid w:val="00130D6C"/>
    <w:rsid w:val="0013105A"/>
    <w:rsid w:val="0013226C"/>
    <w:rsid w:val="001322EE"/>
    <w:rsid w:val="00133277"/>
    <w:rsid w:val="00133EA8"/>
    <w:rsid w:val="001340EE"/>
    <w:rsid w:val="0013429F"/>
    <w:rsid w:val="00134E93"/>
    <w:rsid w:val="00136113"/>
    <w:rsid w:val="00137CA1"/>
    <w:rsid w:val="001429B6"/>
    <w:rsid w:val="00143420"/>
    <w:rsid w:val="001460FA"/>
    <w:rsid w:val="00150EDE"/>
    <w:rsid w:val="001520D2"/>
    <w:rsid w:val="0015594A"/>
    <w:rsid w:val="001615F9"/>
    <w:rsid w:val="001666E5"/>
    <w:rsid w:val="00167F4D"/>
    <w:rsid w:val="00171409"/>
    <w:rsid w:val="001720C2"/>
    <w:rsid w:val="00174789"/>
    <w:rsid w:val="00174F9C"/>
    <w:rsid w:val="0017547C"/>
    <w:rsid w:val="001755AD"/>
    <w:rsid w:val="001759C4"/>
    <w:rsid w:val="00177B28"/>
    <w:rsid w:val="001801BC"/>
    <w:rsid w:val="00181229"/>
    <w:rsid w:val="001812E0"/>
    <w:rsid w:val="00181367"/>
    <w:rsid w:val="001814D7"/>
    <w:rsid w:val="001823CC"/>
    <w:rsid w:val="001825F9"/>
    <w:rsid w:val="00185B08"/>
    <w:rsid w:val="00191541"/>
    <w:rsid w:val="00193FE1"/>
    <w:rsid w:val="001952B6"/>
    <w:rsid w:val="00195FE1"/>
    <w:rsid w:val="001963BB"/>
    <w:rsid w:val="00197E13"/>
    <w:rsid w:val="00197E60"/>
    <w:rsid w:val="001A0B37"/>
    <w:rsid w:val="001A0C80"/>
    <w:rsid w:val="001A0FB4"/>
    <w:rsid w:val="001A23B4"/>
    <w:rsid w:val="001A27BA"/>
    <w:rsid w:val="001A38D2"/>
    <w:rsid w:val="001A44E4"/>
    <w:rsid w:val="001A7F30"/>
    <w:rsid w:val="001A7FD0"/>
    <w:rsid w:val="001B445D"/>
    <w:rsid w:val="001B7A9F"/>
    <w:rsid w:val="001B7CD2"/>
    <w:rsid w:val="001C1F32"/>
    <w:rsid w:val="001C2BDC"/>
    <w:rsid w:val="001C34BC"/>
    <w:rsid w:val="001C4811"/>
    <w:rsid w:val="001C5829"/>
    <w:rsid w:val="001C634E"/>
    <w:rsid w:val="001C6775"/>
    <w:rsid w:val="001C7984"/>
    <w:rsid w:val="001D35FC"/>
    <w:rsid w:val="001D51F0"/>
    <w:rsid w:val="001E3951"/>
    <w:rsid w:val="001E416D"/>
    <w:rsid w:val="001E677C"/>
    <w:rsid w:val="001E7238"/>
    <w:rsid w:val="001E776E"/>
    <w:rsid w:val="001E7EDF"/>
    <w:rsid w:val="001F059D"/>
    <w:rsid w:val="001F2568"/>
    <w:rsid w:val="001F2D42"/>
    <w:rsid w:val="001F4251"/>
    <w:rsid w:val="001F4460"/>
    <w:rsid w:val="002000C2"/>
    <w:rsid w:val="0020126B"/>
    <w:rsid w:val="00201BD8"/>
    <w:rsid w:val="0020621E"/>
    <w:rsid w:val="00211C45"/>
    <w:rsid w:val="00213332"/>
    <w:rsid w:val="00213AE4"/>
    <w:rsid w:val="002153A8"/>
    <w:rsid w:val="0021608A"/>
    <w:rsid w:val="002175A2"/>
    <w:rsid w:val="00217A30"/>
    <w:rsid w:val="00217C3E"/>
    <w:rsid w:val="00220C9A"/>
    <w:rsid w:val="0022158D"/>
    <w:rsid w:val="002231AD"/>
    <w:rsid w:val="00225458"/>
    <w:rsid w:val="00227EF9"/>
    <w:rsid w:val="0023077D"/>
    <w:rsid w:val="00231089"/>
    <w:rsid w:val="002318A9"/>
    <w:rsid w:val="00235BA2"/>
    <w:rsid w:val="002363AE"/>
    <w:rsid w:val="0023691C"/>
    <w:rsid w:val="00241093"/>
    <w:rsid w:val="002413D6"/>
    <w:rsid w:val="00242985"/>
    <w:rsid w:val="002444A1"/>
    <w:rsid w:val="0024497E"/>
    <w:rsid w:val="00244CBB"/>
    <w:rsid w:val="00246613"/>
    <w:rsid w:val="00246B17"/>
    <w:rsid w:val="00251466"/>
    <w:rsid w:val="002520AB"/>
    <w:rsid w:val="0025760F"/>
    <w:rsid w:val="00260574"/>
    <w:rsid w:val="00261AD7"/>
    <w:rsid w:val="00264223"/>
    <w:rsid w:val="00264614"/>
    <w:rsid w:val="00264732"/>
    <w:rsid w:val="00264A9A"/>
    <w:rsid w:val="00264E0C"/>
    <w:rsid w:val="0026716A"/>
    <w:rsid w:val="00267660"/>
    <w:rsid w:val="00274AAB"/>
    <w:rsid w:val="00284AC8"/>
    <w:rsid w:val="0028741E"/>
    <w:rsid w:val="00292006"/>
    <w:rsid w:val="002938F8"/>
    <w:rsid w:val="00293E2B"/>
    <w:rsid w:val="00295409"/>
    <w:rsid w:val="0029543F"/>
    <w:rsid w:val="00295496"/>
    <w:rsid w:val="00295D7E"/>
    <w:rsid w:val="00296D9C"/>
    <w:rsid w:val="00297AB9"/>
    <w:rsid w:val="002A0232"/>
    <w:rsid w:val="002A03C4"/>
    <w:rsid w:val="002A30D6"/>
    <w:rsid w:val="002A3C6C"/>
    <w:rsid w:val="002A7105"/>
    <w:rsid w:val="002B204B"/>
    <w:rsid w:val="002B23D4"/>
    <w:rsid w:val="002B4292"/>
    <w:rsid w:val="002B49D9"/>
    <w:rsid w:val="002B61F2"/>
    <w:rsid w:val="002B71E6"/>
    <w:rsid w:val="002B7696"/>
    <w:rsid w:val="002B79C0"/>
    <w:rsid w:val="002C0274"/>
    <w:rsid w:val="002C0D47"/>
    <w:rsid w:val="002C319E"/>
    <w:rsid w:val="002C36A6"/>
    <w:rsid w:val="002D1818"/>
    <w:rsid w:val="002D2743"/>
    <w:rsid w:val="002D282B"/>
    <w:rsid w:val="002D4A92"/>
    <w:rsid w:val="002D54F2"/>
    <w:rsid w:val="002D5F70"/>
    <w:rsid w:val="002D70FB"/>
    <w:rsid w:val="002E091B"/>
    <w:rsid w:val="002E1843"/>
    <w:rsid w:val="002E282E"/>
    <w:rsid w:val="002E301D"/>
    <w:rsid w:val="002E311B"/>
    <w:rsid w:val="002E67B8"/>
    <w:rsid w:val="002E740E"/>
    <w:rsid w:val="002F15F3"/>
    <w:rsid w:val="002F1AA2"/>
    <w:rsid w:val="002F50E6"/>
    <w:rsid w:val="002F6E90"/>
    <w:rsid w:val="003011CC"/>
    <w:rsid w:val="0030583D"/>
    <w:rsid w:val="0030597B"/>
    <w:rsid w:val="00311B37"/>
    <w:rsid w:val="00312802"/>
    <w:rsid w:val="0031285C"/>
    <w:rsid w:val="00312C21"/>
    <w:rsid w:val="00312C48"/>
    <w:rsid w:val="00314817"/>
    <w:rsid w:val="003162A9"/>
    <w:rsid w:val="00316619"/>
    <w:rsid w:val="003170B7"/>
    <w:rsid w:val="00322C5F"/>
    <w:rsid w:val="0032359F"/>
    <w:rsid w:val="003243AC"/>
    <w:rsid w:val="0032569C"/>
    <w:rsid w:val="00330998"/>
    <w:rsid w:val="00330E24"/>
    <w:rsid w:val="003328E3"/>
    <w:rsid w:val="00340A80"/>
    <w:rsid w:val="0034175A"/>
    <w:rsid w:val="00341FA2"/>
    <w:rsid w:val="0034213B"/>
    <w:rsid w:val="00344410"/>
    <w:rsid w:val="00344544"/>
    <w:rsid w:val="0035089C"/>
    <w:rsid w:val="00354B22"/>
    <w:rsid w:val="00355E50"/>
    <w:rsid w:val="00356465"/>
    <w:rsid w:val="00357449"/>
    <w:rsid w:val="003620F0"/>
    <w:rsid w:val="00364523"/>
    <w:rsid w:val="00364B96"/>
    <w:rsid w:val="00364E66"/>
    <w:rsid w:val="0037083A"/>
    <w:rsid w:val="0037132C"/>
    <w:rsid w:val="00371912"/>
    <w:rsid w:val="00373173"/>
    <w:rsid w:val="003759FD"/>
    <w:rsid w:val="00375F65"/>
    <w:rsid w:val="00376613"/>
    <w:rsid w:val="00376D73"/>
    <w:rsid w:val="00381796"/>
    <w:rsid w:val="0038234A"/>
    <w:rsid w:val="003856FB"/>
    <w:rsid w:val="00385714"/>
    <w:rsid w:val="00385CC5"/>
    <w:rsid w:val="00387304"/>
    <w:rsid w:val="00387C02"/>
    <w:rsid w:val="0039110A"/>
    <w:rsid w:val="003947EF"/>
    <w:rsid w:val="003961CC"/>
    <w:rsid w:val="003976BE"/>
    <w:rsid w:val="003A1E5A"/>
    <w:rsid w:val="003A21E5"/>
    <w:rsid w:val="003A2A5C"/>
    <w:rsid w:val="003A2F4D"/>
    <w:rsid w:val="003A30FD"/>
    <w:rsid w:val="003A4E37"/>
    <w:rsid w:val="003A6D88"/>
    <w:rsid w:val="003A725F"/>
    <w:rsid w:val="003B0D57"/>
    <w:rsid w:val="003B3D59"/>
    <w:rsid w:val="003B5C5E"/>
    <w:rsid w:val="003B64F0"/>
    <w:rsid w:val="003C1578"/>
    <w:rsid w:val="003C3D87"/>
    <w:rsid w:val="003C45E3"/>
    <w:rsid w:val="003C4737"/>
    <w:rsid w:val="003C59E2"/>
    <w:rsid w:val="003C5D08"/>
    <w:rsid w:val="003C60B1"/>
    <w:rsid w:val="003C6261"/>
    <w:rsid w:val="003C6A33"/>
    <w:rsid w:val="003C6FEA"/>
    <w:rsid w:val="003C71AE"/>
    <w:rsid w:val="003D2E87"/>
    <w:rsid w:val="003D36BB"/>
    <w:rsid w:val="003D3DA3"/>
    <w:rsid w:val="003D6619"/>
    <w:rsid w:val="003F11A8"/>
    <w:rsid w:val="003F2290"/>
    <w:rsid w:val="003F3F1B"/>
    <w:rsid w:val="003F4294"/>
    <w:rsid w:val="003F5A8D"/>
    <w:rsid w:val="003F6BC3"/>
    <w:rsid w:val="0040401B"/>
    <w:rsid w:val="00407C80"/>
    <w:rsid w:val="004103C5"/>
    <w:rsid w:val="00410509"/>
    <w:rsid w:val="00411CDB"/>
    <w:rsid w:val="00411DA3"/>
    <w:rsid w:val="004121EA"/>
    <w:rsid w:val="0041365C"/>
    <w:rsid w:val="00414290"/>
    <w:rsid w:val="00414318"/>
    <w:rsid w:val="0041439F"/>
    <w:rsid w:val="00415622"/>
    <w:rsid w:val="004162B1"/>
    <w:rsid w:val="00420B9A"/>
    <w:rsid w:val="004224D4"/>
    <w:rsid w:val="00422CAD"/>
    <w:rsid w:val="004232CF"/>
    <w:rsid w:val="0042491C"/>
    <w:rsid w:val="004258DC"/>
    <w:rsid w:val="00426B88"/>
    <w:rsid w:val="00430394"/>
    <w:rsid w:val="00431C93"/>
    <w:rsid w:val="00433F9E"/>
    <w:rsid w:val="00435A81"/>
    <w:rsid w:val="00443728"/>
    <w:rsid w:val="00444753"/>
    <w:rsid w:val="004479AF"/>
    <w:rsid w:val="00453D2F"/>
    <w:rsid w:val="00456653"/>
    <w:rsid w:val="00456CD1"/>
    <w:rsid w:val="00457024"/>
    <w:rsid w:val="00460FD8"/>
    <w:rsid w:val="00462CDE"/>
    <w:rsid w:val="0046322B"/>
    <w:rsid w:val="00466E66"/>
    <w:rsid w:val="00467291"/>
    <w:rsid w:val="0047037B"/>
    <w:rsid w:val="0047300A"/>
    <w:rsid w:val="00473354"/>
    <w:rsid w:val="00474163"/>
    <w:rsid w:val="0047463A"/>
    <w:rsid w:val="00475106"/>
    <w:rsid w:val="00475400"/>
    <w:rsid w:val="00476C36"/>
    <w:rsid w:val="004816BB"/>
    <w:rsid w:val="00481722"/>
    <w:rsid w:val="004821BF"/>
    <w:rsid w:val="004857AE"/>
    <w:rsid w:val="00485DBD"/>
    <w:rsid w:val="0049156F"/>
    <w:rsid w:val="00495501"/>
    <w:rsid w:val="0049780B"/>
    <w:rsid w:val="004A1159"/>
    <w:rsid w:val="004A1763"/>
    <w:rsid w:val="004A1F13"/>
    <w:rsid w:val="004A2DBB"/>
    <w:rsid w:val="004A41C7"/>
    <w:rsid w:val="004A4CE1"/>
    <w:rsid w:val="004B07D7"/>
    <w:rsid w:val="004B17C7"/>
    <w:rsid w:val="004B1D0D"/>
    <w:rsid w:val="004B33F7"/>
    <w:rsid w:val="004B4063"/>
    <w:rsid w:val="004B4C3A"/>
    <w:rsid w:val="004B5ADC"/>
    <w:rsid w:val="004B5B54"/>
    <w:rsid w:val="004B6042"/>
    <w:rsid w:val="004B6303"/>
    <w:rsid w:val="004C527A"/>
    <w:rsid w:val="004C75A4"/>
    <w:rsid w:val="004D2B27"/>
    <w:rsid w:val="004D2F7F"/>
    <w:rsid w:val="004D6D66"/>
    <w:rsid w:val="004E4862"/>
    <w:rsid w:val="004E5262"/>
    <w:rsid w:val="004E7328"/>
    <w:rsid w:val="004F07AB"/>
    <w:rsid w:val="004F1077"/>
    <w:rsid w:val="004F2410"/>
    <w:rsid w:val="004F2D1E"/>
    <w:rsid w:val="004F39FB"/>
    <w:rsid w:val="004F403E"/>
    <w:rsid w:val="004F45FC"/>
    <w:rsid w:val="004F5C1D"/>
    <w:rsid w:val="004F62D4"/>
    <w:rsid w:val="004F6993"/>
    <w:rsid w:val="004F6ABD"/>
    <w:rsid w:val="004F7962"/>
    <w:rsid w:val="004F7E20"/>
    <w:rsid w:val="00501AB0"/>
    <w:rsid w:val="00503B53"/>
    <w:rsid w:val="00504750"/>
    <w:rsid w:val="00506BE2"/>
    <w:rsid w:val="00510DF8"/>
    <w:rsid w:val="005129B2"/>
    <w:rsid w:val="005137F7"/>
    <w:rsid w:val="00516F87"/>
    <w:rsid w:val="00517E26"/>
    <w:rsid w:val="00520F0D"/>
    <w:rsid w:val="00521C0F"/>
    <w:rsid w:val="00523397"/>
    <w:rsid w:val="00527750"/>
    <w:rsid w:val="005277A2"/>
    <w:rsid w:val="00527CE6"/>
    <w:rsid w:val="005300A3"/>
    <w:rsid w:val="00530813"/>
    <w:rsid w:val="00531A08"/>
    <w:rsid w:val="0053332E"/>
    <w:rsid w:val="00534895"/>
    <w:rsid w:val="00535218"/>
    <w:rsid w:val="0053626D"/>
    <w:rsid w:val="00540041"/>
    <w:rsid w:val="00540590"/>
    <w:rsid w:val="005413CA"/>
    <w:rsid w:val="00541503"/>
    <w:rsid w:val="00541726"/>
    <w:rsid w:val="00541786"/>
    <w:rsid w:val="00541827"/>
    <w:rsid w:val="0054325E"/>
    <w:rsid w:val="00543C3E"/>
    <w:rsid w:val="00543EB9"/>
    <w:rsid w:val="00550774"/>
    <w:rsid w:val="00550B73"/>
    <w:rsid w:val="005531BD"/>
    <w:rsid w:val="00553CB0"/>
    <w:rsid w:val="005557A3"/>
    <w:rsid w:val="005574CE"/>
    <w:rsid w:val="00560C5C"/>
    <w:rsid w:val="0056387F"/>
    <w:rsid w:val="005643ED"/>
    <w:rsid w:val="0056528F"/>
    <w:rsid w:val="005652AC"/>
    <w:rsid w:val="00566AE4"/>
    <w:rsid w:val="00570086"/>
    <w:rsid w:val="005705E9"/>
    <w:rsid w:val="0057093E"/>
    <w:rsid w:val="00571FC6"/>
    <w:rsid w:val="00572731"/>
    <w:rsid w:val="00575C96"/>
    <w:rsid w:val="00577683"/>
    <w:rsid w:val="00577AE5"/>
    <w:rsid w:val="00577B2B"/>
    <w:rsid w:val="005818CE"/>
    <w:rsid w:val="00582783"/>
    <w:rsid w:val="00582C1B"/>
    <w:rsid w:val="005872A4"/>
    <w:rsid w:val="00593D25"/>
    <w:rsid w:val="00594812"/>
    <w:rsid w:val="005967E6"/>
    <w:rsid w:val="00597D53"/>
    <w:rsid w:val="005A73E0"/>
    <w:rsid w:val="005B1071"/>
    <w:rsid w:val="005B2995"/>
    <w:rsid w:val="005B35C2"/>
    <w:rsid w:val="005B5792"/>
    <w:rsid w:val="005B5F4F"/>
    <w:rsid w:val="005B61CD"/>
    <w:rsid w:val="005C218E"/>
    <w:rsid w:val="005C2F75"/>
    <w:rsid w:val="005C35AB"/>
    <w:rsid w:val="005C622E"/>
    <w:rsid w:val="005C6A09"/>
    <w:rsid w:val="005D00B0"/>
    <w:rsid w:val="005D1541"/>
    <w:rsid w:val="005D200D"/>
    <w:rsid w:val="005D43A9"/>
    <w:rsid w:val="005D4767"/>
    <w:rsid w:val="005D5DE0"/>
    <w:rsid w:val="005E250E"/>
    <w:rsid w:val="005E2EC3"/>
    <w:rsid w:val="005E38CE"/>
    <w:rsid w:val="005E3BCC"/>
    <w:rsid w:val="005E6089"/>
    <w:rsid w:val="005E7AAF"/>
    <w:rsid w:val="005F4B63"/>
    <w:rsid w:val="005F4D44"/>
    <w:rsid w:val="005F681C"/>
    <w:rsid w:val="00602A37"/>
    <w:rsid w:val="00603809"/>
    <w:rsid w:val="00604BAB"/>
    <w:rsid w:val="00605F62"/>
    <w:rsid w:val="00607EFA"/>
    <w:rsid w:val="0061198E"/>
    <w:rsid w:val="00612836"/>
    <w:rsid w:val="00612B8D"/>
    <w:rsid w:val="00613C9E"/>
    <w:rsid w:val="00616E7C"/>
    <w:rsid w:val="00623D08"/>
    <w:rsid w:val="006251F4"/>
    <w:rsid w:val="00625699"/>
    <w:rsid w:val="0062609A"/>
    <w:rsid w:val="00626FBC"/>
    <w:rsid w:val="00637495"/>
    <w:rsid w:val="0064034E"/>
    <w:rsid w:val="00642950"/>
    <w:rsid w:val="006431F4"/>
    <w:rsid w:val="00645E2A"/>
    <w:rsid w:val="00646B8D"/>
    <w:rsid w:val="00647AAA"/>
    <w:rsid w:val="00647BF8"/>
    <w:rsid w:val="006507AF"/>
    <w:rsid w:val="00653086"/>
    <w:rsid w:val="0065312C"/>
    <w:rsid w:val="006541E9"/>
    <w:rsid w:val="00654FD1"/>
    <w:rsid w:val="0065701D"/>
    <w:rsid w:val="00657547"/>
    <w:rsid w:val="00657865"/>
    <w:rsid w:val="00657C42"/>
    <w:rsid w:val="00657DAD"/>
    <w:rsid w:val="0066283C"/>
    <w:rsid w:val="006637BA"/>
    <w:rsid w:val="00665D05"/>
    <w:rsid w:val="00666915"/>
    <w:rsid w:val="00666DC6"/>
    <w:rsid w:val="00667816"/>
    <w:rsid w:val="00671743"/>
    <w:rsid w:val="006727A7"/>
    <w:rsid w:val="0067307C"/>
    <w:rsid w:val="00673BF4"/>
    <w:rsid w:val="00674BA1"/>
    <w:rsid w:val="006804B9"/>
    <w:rsid w:val="0068090D"/>
    <w:rsid w:val="0068190D"/>
    <w:rsid w:val="00683964"/>
    <w:rsid w:val="00683BF4"/>
    <w:rsid w:val="00684472"/>
    <w:rsid w:val="0068785D"/>
    <w:rsid w:val="0069157E"/>
    <w:rsid w:val="0069242A"/>
    <w:rsid w:val="00692529"/>
    <w:rsid w:val="006936B1"/>
    <w:rsid w:val="00693E4D"/>
    <w:rsid w:val="0069539B"/>
    <w:rsid w:val="0069709C"/>
    <w:rsid w:val="00697BD7"/>
    <w:rsid w:val="006A142F"/>
    <w:rsid w:val="006A3122"/>
    <w:rsid w:val="006A3DF6"/>
    <w:rsid w:val="006A4314"/>
    <w:rsid w:val="006A696E"/>
    <w:rsid w:val="006A749A"/>
    <w:rsid w:val="006B125E"/>
    <w:rsid w:val="006B12D4"/>
    <w:rsid w:val="006B1D44"/>
    <w:rsid w:val="006B5810"/>
    <w:rsid w:val="006C1BD3"/>
    <w:rsid w:val="006C5B44"/>
    <w:rsid w:val="006C770E"/>
    <w:rsid w:val="006D1349"/>
    <w:rsid w:val="006D15F2"/>
    <w:rsid w:val="006D5727"/>
    <w:rsid w:val="006D7AFD"/>
    <w:rsid w:val="006E0751"/>
    <w:rsid w:val="006E11CF"/>
    <w:rsid w:val="006E2D56"/>
    <w:rsid w:val="006E42A4"/>
    <w:rsid w:val="006F1C49"/>
    <w:rsid w:val="006F2EBB"/>
    <w:rsid w:val="006F380F"/>
    <w:rsid w:val="006F3B94"/>
    <w:rsid w:val="006F660B"/>
    <w:rsid w:val="006F7EBD"/>
    <w:rsid w:val="00700B2B"/>
    <w:rsid w:val="00700D19"/>
    <w:rsid w:val="00703079"/>
    <w:rsid w:val="00703C0B"/>
    <w:rsid w:val="00704638"/>
    <w:rsid w:val="007049FF"/>
    <w:rsid w:val="00704CE9"/>
    <w:rsid w:val="00704E3D"/>
    <w:rsid w:val="00705E57"/>
    <w:rsid w:val="00706B8C"/>
    <w:rsid w:val="0071046D"/>
    <w:rsid w:val="007129BA"/>
    <w:rsid w:val="007137E8"/>
    <w:rsid w:val="00714357"/>
    <w:rsid w:val="00714885"/>
    <w:rsid w:val="00714E23"/>
    <w:rsid w:val="00717DF1"/>
    <w:rsid w:val="007210FE"/>
    <w:rsid w:val="00721715"/>
    <w:rsid w:val="00722A06"/>
    <w:rsid w:val="0072378E"/>
    <w:rsid w:val="00724F17"/>
    <w:rsid w:val="00724F78"/>
    <w:rsid w:val="00725DCB"/>
    <w:rsid w:val="00726409"/>
    <w:rsid w:val="00726CE9"/>
    <w:rsid w:val="00727CD5"/>
    <w:rsid w:val="007303C9"/>
    <w:rsid w:val="00730CA6"/>
    <w:rsid w:val="0073170A"/>
    <w:rsid w:val="00733D95"/>
    <w:rsid w:val="00734CF4"/>
    <w:rsid w:val="00734D42"/>
    <w:rsid w:val="00741BB1"/>
    <w:rsid w:val="00743121"/>
    <w:rsid w:val="00743AA3"/>
    <w:rsid w:val="00743E94"/>
    <w:rsid w:val="00745CCF"/>
    <w:rsid w:val="00751752"/>
    <w:rsid w:val="007554DA"/>
    <w:rsid w:val="0076609E"/>
    <w:rsid w:val="00767FC7"/>
    <w:rsid w:val="007715C9"/>
    <w:rsid w:val="00772F78"/>
    <w:rsid w:val="0077318C"/>
    <w:rsid w:val="00773315"/>
    <w:rsid w:val="0077369D"/>
    <w:rsid w:val="00774888"/>
    <w:rsid w:val="00774997"/>
    <w:rsid w:val="00774DB7"/>
    <w:rsid w:val="00776AF3"/>
    <w:rsid w:val="00776BFA"/>
    <w:rsid w:val="0077774B"/>
    <w:rsid w:val="00782AEB"/>
    <w:rsid w:val="00784E40"/>
    <w:rsid w:val="007865CF"/>
    <w:rsid w:val="007926AE"/>
    <w:rsid w:val="0079610A"/>
    <w:rsid w:val="00796BB7"/>
    <w:rsid w:val="007A07ED"/>
    <w:rsid w:val="007A0C97"/>
    <w:rsid w:val="007A1983"/>
    <w:rsid w:val="007A219A"/>
    <w:rsid w:val="007A25CC"/>
    <w:rsid w:val="007A3395"/>
    <w:rsid w:val="007A3851"/>
    <w:rsid w:val="007A45CF"/>
    <w:rsid w:val="007A61CF"/>
    <w:rsid w:val="007B0979"/>
    <w:rsid w:val="007B2001"/>
    <w:rsid w:val="007B43EF"/>
    <w:rsid w:val="007B5E26"/>
    <w:rsid w:val="007B5F4E"/>
    <w:rsid w:val="007C1A31"/>
    <w:rsid w:val="007C2076"/>
    <w:rsid w:val="007C24BB"/>
    <w:rsid w:val="007C2F71"/>
    <w:rsid w:val="007C3BE8"/>
    <w:rsid w:val="007C3F0F"/>
    <w:rsid w:val="007C5293"/>
    <w:rsid w:val="007C582E"/>
    <w:rsid w:val="007D0820"/>
    <w:rsid w:val="007D0D84"/>
    <w:rsid w:val="007D21A2"/>
    <w:rsid w:val="007D4861"/>
    <w:rsid w:val="007D4C29"/>
    <w:rsid w:val="007D5A73"/>
    <w:rsid w:val="007D6AAA"/>
    <w:rsid w:val="007E0142"/>
    <w:rsid w:val="007E2569"/>
    <w:rsid w:val="007E3835"/>
    <w:rsid w:val="007E52B1"/>
    <w:rsid w:val="007E67D4"/>
    <w:rsid w:val="007E730D"/>
    <w:rsid w:val="007E730E"/>
    <w:rsid w:val="007E762C"/>
    <w:rsid w:val="007F0A42"/>
    <w:rsid w:val="007F1AAD"/>
    <w:rsid w:val="007F31B9"/>
    <w:rsid w:val="007F422C"/>
    <w:rsid w:val="007F4A50"/>
    <w:rsid w:val="007F6DDA"/>
    <w:rsid w:val="007F7FA7"/>
    <w:rsid w:val="00800490"/>
    <w:rsid w:val="0080201F"/>
    <w:rsid w:val="0080203C"/>
    <w:rsid w:val="00802CE7"/>
    <w:rsid w:val="00803BA6"/>
    <w:rsid w:val="008053CA"/>
    <w:rsid w:val="00805F28"/>
    <w:rsid w:val="00806105"/>
    <w:rsid w:val="00807D3D"/>
    <w:rsid w:val="0081071D"/>
    <w:rsid w:val="00816387"/>
    <w:rsid w:val="0081663E"/>
    <w:rsid w:val="00822A97"/>
    <w:rsid w:val="00826435"/>
    <w:rsid w:val="00827142"/>
    <w:rsid w:val="0083174B"/>
    <w:rsid w:val="00832550"/>
    <w:rsid w:val="008336AB"/>
    <w:rsid w:val="00834712"/>
    <w:rsid w:val="00834E05"/>
    <w:rsid w:val="0084088F"/>
    <w:rsid w:val="00841FBA"/>
    <w:rsid w:val="00842E88"/>
    <w:rsid w:val="00850E91"/>
    <w:rsid w:val="00851172"/>
    <w:rsid w:val="00851356"/>
    <w:rsid w:val="00852D72"/>
    <w:rsid w:val="00853A2F"/>
    <w:rsid w:val="008540E3"/>
    <w:rsid w:val="0085483C"/>
    <w:rsid w:val="0085618E"/>
    <w:rsid w:val="00857254"/>
    <w:rsid w:val="00860B6B"/>
    <w:rsid w:val="00862B82"/>
    <w:rsid w:val="008630D8"/>
    <w:rsid w:val="00863866"/>
    <w:rsid w:val="00864FBD"/>
    <w:rsid w:val="008700AA"/>
    <w:rsid w:val="00873366"/>
    <w:rsid w:val="00873899"/>
    <w:rsid w:val="008739FC"/>
    <w:rsid w:val="00874E3F"/>
    <w:rsid w:val="008777D0"/>
    <w:rsid w:val="0088395A"/>
    <w:rsid w:val="00883FE0"/>
    <w:rsid w:val="0088793A"/>
    <w:rsid w:val="00890471"/>
    <w:rsid w:val="00891326"/>
    <w:rsid w:val="008951C1"/>
    <w:rsid w:val="00895CFD"/>
    <w:rsid w:val="0089628E"/>
    <w:rsid w:val="008A1A74"/>
    <w:rsid w:val="008A2302"/>
    <w:rsid w:val="008A341C"/>
    <w:rsid w:val="008A3B11"/>
    <w:rsid w:val="008A46BB"/>
    <w:rsid w:val="008A6BA8"/>
    <w:rsid w:val="008A6FB0"/>
    <w:rsid w:val="008B0B8D"/>
    <w:rsid w:val="008B28B5"/>
    <w:rsid w:val="008B2BF5"/>
    <w:rsid w:val="008B30B6"/>
    <w:rsid w:val="008B582F"/>
    <w:rsid w:val="008B5A28"/>
    <w:rsid w:val="008C3E7D"/>
    <w:rsid w:val="008C3E98"/>
    <w:rsid w:val="008C62B4"/>
    <w:rsid w:val="008C66A9"/>
    <w:rsid w:val="008C774A"/>
    <w:rsid w:val="008D3536"/>
    <w:rsid w:val="008D5196"/>
    <w:rsid w:val="008E18B8"/>
    <w:rsid w:val="008E1EE2"/>
    <w:rsid w:val="008E7E77"/>
    <w:rsid w:val="008F01F7"/>
    <w:rsid w:val="008F049B"/>
    <w:rsid w:val="008F2CFA"/>
    <w:rsid w:val="008F3C6E"/>
    <w:rsid w:val="008F478E"/>
    <w:rsid w:val="008F786B"/>
    <w:rsid w:val="00900972"/>
    <w:rsid w:val="00902077"/>
    <w:rsid w:val="00902AAC"/>
    <w:rsid w:val="00903152"/>
    <w:rsid w:val="00903AD3"/>
    <w:rsid w:val="009050DA"/>
    <w:rsid w:val="00907E1B"/>
    <w:rsid w:val="00910B44"/>
    <w:rsid w:val="00910F00"/>
    <w:rsid w:val="009118CD"/>
    <w:rsid w:val="00911DEF"/>
    <w:rsid w:val="00912C89"/>
    <w:rsid w:val="00912DE3"/>
    <w:rsid w:val="00913F40"/>
    <w:rsid w:val="009147BF"/>
    <w:rsid w:val="00916DD9"/>
    <w:rsid w:val="00920DD7"/>
    <w:rsid w:val="009210CE"/>
    <w:rsid w:val="0092147F"/>
    <w:rsid w:val="0092163B"/>
    <w:rsid w:val="00922CC4"/>
    <w:rsid w:val="00923BB1"/>
    <w:rsid w:val="0092402F"/>
    <w:rsid w:val="009251D3"/>
    <w:rsid w:val="00930D5C"/>
    <w:rsid w:val="00930F00"/>
    <w:rsid w:val="0093137B"/>
    <w:rsid w:val="00934121"/>
    <w:rsid w:val="009352B8"/>
    <w:rsid w:val="009366D5"/>
    <w:rsid w:val="009373DF"/>
    <w:rsid w:val="00937D1C"/>
    <w:rsid w:val="00941D4B"/>
    <w:rsid w:val="009436D4"/>
    <w:rsid w:val="00944527"/>
    <w:rsid w:val="00945D3D"/>
    <w:rsid w:val="009468D3"/>
    <w:rsid w:val="00946AAB"/>
    <w:rsid w:val="00947208"/>
    <w:rsid w:val="00947982"/>
    <w:rsid w:val="00951A8D"/>
    <w:rsid w:val="009535C1"/>
    <w:rsid w:val="009544D5"/>
    <w:rsid w:val="00954BA9"/>
    <w:rsid w:val="00955D37"/>
    <w:rsid w:val="00956A61"/>
    <w:rsid w:val="00960E88"/>
    <w:rsid w:val="00963F62"/>
    <w:rsid w:val="00964947"/>
    <w:rsid w:val="0096555B"/>
    <w:rsid w:val="00965755"/>
    <w:rsid w:val="00966686"/>
    <w:rsid w:val="009673A2"/>
    <w:rsid w:val="00971518"/>
    <w:rsid w:val="00971C50"/>
    <w:rsid w:val="00972287"/>
    <w:rsid w:val="0097265D"/>
    <w:rsid w:val="00972D24"/>
    <w:rsid w:val="00973271"/>
    <w:rsid w:val="009742AC"/>
    <w:rsid w:val="00974AFF"/>
    <w:rsid w:val="00974C39"/>
    <w:rsid w:val="00977A79"/>
    <w:rsid w:val="009802D1"/>
    <w:rsid w:val="00980B24"/>
    <w:rsid w:val="0098583F"/>
    <w:rsid w:val="00985848"/>
    <w:rsid w:val="00986D5B"/>
    <w:rsid w:val="00994D93"/>
    <w:rsid w:val="00995538"/>
    <w:rsid w:val="009965C2"/>
    <w:rsid w:val="00996E0C"/>
    <w:rsid w:val="00996E2F"/>
    <w:rsid w:val="009A098A"/>
    <w:rsid w:val="009A0A4B"/>
    <w:rsid w:val="009A27BD"/>
    <w:rsid w:val="009A2B4A"/>
    <w:rsid w:val="009A3441"/>
    <w:rsid w:val="009A3FB8"/>
    <w:rsid w:val="009A5FEB"/>
    <w:rsid w:val="009A6C06"/>
    <w:rsid w:val="009A7A40"/>
    <w:rsid w:val="009B154E"/>
    <w:rsid w:val="009B2092"/>
    <w:rsid w:val="009B3B97"/>
    <w:rsid w:val="009B44A7"/>
    <w:rsid w:val="009B4EF3"/>
    <w:rsid w:val="009B53A7"/>
    <w:rsid w:val="009C252E"/>
    <w:rsid w:val="009C3E10"/>
    <w:rsid w:val="009C430A"/>
    <w:rsid w:val="009C4F7C"/>
    <w:rsid w:val="009C4FED"/>
    <w:rsid w:val="009C62C3"/>
    <w:rsid w:val="009D028F"/>
    <w:rsid w:val="009D0FE9"/>
    <w:rsid w:val="009D174E"/>
    <w:rsid w:val="009D21E5"/>
    <w:rsid w:val="009D29C0"/>
    <w:rsid w:val="009D2ED6"/>
    <w:rsid w:val="009D31DC"/>
    <w:rsid w:val="009D6832"/>
    <w:rsid w:val="009D7CDE"/>
    <w:rsid w:val="009E0FF4"/>
    <w:rsid w:val="009E19FF"/>
    <w:rsid w:val="009E2810"/>
    <w:rsid w:val="009E31D1"/>
    <w:rsid w:val="009E4F5E"/>
    <w:rsid w:val="009E534E"/>
    <w:rsid w:val="009E7E8C"/>
    <w:rsid w:val="009F1349"/>
    <w:rsid w:val="009F3D9C"/>
    <w:rsid w:val="00A02557"/>
    <w:rsid w:val="00A0307F"/>
    <w:rsid w:val="00A04834"/>
    <w:rsid w:val="00A055F0"/>
    <w:rsid w:val="00A06FAE"/>
    <w:rsid w:val="00A125C3"/>
    <w:rsid w:val="00A13394"/>
    <w:rsid w:val="00A13A84"/>
    <w:rsid w:val="00A14277"/>
    <w:rsid w:val="00A206DB"/>
    <w:rsid w:val="00A20CAE"/>
    <w:rsid w:val="00A24BE3"/>
    <w:rsid w:val="00A27678"/>
    <w:rsid w:val="00A27E3A"/>
    <w:rsid w:val="00A3293D"/>
    <w:rsid w:val="00A349A8"/>
    <w:rsid w:val="00A34BA1"/>
    <w:rsid w:val="00A35CB6"/>
    <w:rsid w:val="00A35EFB"/>
    <w:rsid w:val="00A367F8"/>
    <w:rsid w:val="00A36BF3"/>
    <w:rsid w:val="00A378FE"/>
    <w:rsid w:val="00A37CE8"/>
    <w:rsid w:val="00A40175"/>
    <w:rsid w:val="00A4052C"/>
    <w:rsid w:val="00A4512A"/>
    <w:rsid w:val="00A45C76"/>
    <w:rsid w:val="00A5131D"/>
    <w:rsid w:val="00A51DE3"/>
    <w:rsid w:val="00A65603"/>
    <w:rsid w:val="00A675D1"/>
    <w:rsid w:val="00A676BB"/>
    <w:rsid w:val="00A71437"/>
    <w:rsid w:val="00A73BEF"/>
    <w:rsid w:val="00A765BF"/>
    <w:rsid w:val="00A819ED"/>
    <w:rsid w:val="00A834E0"/>
    <w:rsid w:val="00A84B13"/>
    <w:rsid w:val="00A86801"/>
    <w:rsid w:val="00A8694F"/>
    <w:rsid w:val="00A86AB0"/>
    <w:rsid w:val="00A87954"/>
    <w:rsid w:val="00A87976"/>
    <w:rsid w:val="00A87C2A"/>
    <w:rsid w:val="00A87CDC"/>
    <w:rsid w:val="00A9190D"/>
    <w:rsid w:val="00A94F4D"/>
    <w:rsid w:val="00A973CF"/>
    <w:rsid w:val="00A97ADA"/>
    <w:rsid w:val="00AA2EC8"/>
    <w:rsid w:val="00AA4980"/>
    <w:rsid w:val="00AA4DD9"/>
    <w:rsid w:val="00AA753A"/>
    <w:rsid w:val="00AB1E6E"/>
    <w:rsid w:val="00AB2252"/>
    <w:rsid w:val="00AB330D"/>
    <w:rsid w:val="00AB4B7E"/>
    <w:rsid w:val="00AB5E42"/>
    <w:rsid w:val="00AB5EBE"/>
    <w:rsid w:val="00AB7C13"/>
    <w:rsid w:val="00AB7D16"/>
    <w:rsid w:val="00AC1DAA"/>
    <w:rsid w:val="00AC20B7"/>
    <w:rsid w:val="00AC2422"/>
    <w:rsid w:val="00AC4C3E"/>
    <w:rsid w:val="00AD066F"/>
    <w:rsid w:val="00AD1405"/>
    <w:rsid w:val="00AD2853"/>
    <w:rsid w:val="00AD3F3F"/>
    <w:rsid w:val="00AD4C22"/>
    <w:rsid w:val="00AD4EC5"/>
    <w:rsid w:val="00AD6BC8"/>
    <w:rsid w:val="00AD7DFC"/>
    <w:rsid w:val="00AE0058"/>
    <w:rsid w:val="00AE01AB"/>
    <w:rsid w:val="00AE04B5"/>
    <w:rsid w:val="00AE4407"/>
    <w:rsid w:val="00AE613F"/>
    <w:rsid w:val="00AE6833"/>
    <w:rsid w:val="00AF2608"/>
    <w:rsid w:val="00AF4F01"/>
    <w:rsid w:val="00AF6A83"/>
    <w:rsid w:val="00AF6D67"/>
    <w:rsid w:val="00AF7042"/>
    <w:rsid w:val="00B00D96"/>
    <w:rsid w:val="00B01EC5"/>
    <w:rsid w:val="00B0240F"/>
    <w:rsid w:val="00B04B1A"/>
    <w:rsid w:val="00B04C2E"/>
    <w:rsid w:val="00B07B6D"/>
    <w:rsid w:val="00B1030B"/>
    <w:rsid w:val="00B12E2F"/>
    <w:rsid w:val="00B15DE1"/>
    <w:rsid w:val="00B16A27"/>
    <w:rsid w:val="00B20230"/>
    <w:rsid w:val="00B202E4"/>
    <w:rsid w:val="00B20960"/>
    <w:rsid w:val="00B20C22"/>
    <w:rsid w:val="00B22917"/>
    <w:rsid w:val="00B238D7"/>
    <w:rsid w:val="00B24734"/>
    <w:rsid w:val="00B249E4"/>
    <w:rsid w:val="00B258AD"/>
    <w:rsid w:val="00B267E9"/>
    <w:rsid w:val="00B3071F"/>
    <w:rsid w:val="00B31FFA"/>
    <w:rsid w:val="00B32DDE"/>
    <w:rsid w:val="00B33ACD"/>
    <w:rsid w:val="00B34BAC"/>
    <w:rsid w:val="00B35596"/>
    <w:rsid w:val="00B364C5"/>
    <w:rsid w:val="00B36B6F"/>
    <w:rsid w:val="00B45A05"/>
    <w:rsid w:val="00B46705"/>
    <w:rsid w:val="00B46F90"/>
    <w:rsid w:val="00B47D21"/>
    <w:rsid w:val="00B529A0"/>
    <w:rsid w:val="00B52C36"/>
    <w:rsid w:val="00B52DCC"/>
    <w:rsid w:val="00B54E39"/>
    <w:rsid w:val="00B55492"/>
    <w:rsid w:val="00B61443"/>
    <w:rsid w:val="00B627FF"/>
    <w:rsid w:val="00B629FA"/>
    <w:rsid w:val="00B62FCA"/>
    <w:rsid w:val="00B63C99"/>
    <w:rsid w:val="00B63D96"/>
    <w:rsid w:val="00B6426E"/>
    <w:rsid w:val="00B65634"/>
    <w:rsid w:val="00B65DDF"/>
    <w:rsid w:val="00B67384"/>
    <w:rsid w:val="00B7013D"/>
    <w:rsid w:val="00B722D8"/>
    <w:rsid w:val="00B74D72"/>
    <w:rsid w:val="00B7573C"/>
    <w:rsid w:val="00B76A02"/>
    <w:rsid w:val="00B7757D"/>
    <w:rsid w:val="00B816F1"/>
    <w:rsid w:val="00B81794"/>
    <w:rsid w:val="00B817E4"/>
    <w:rsid w:val="00B838E5"/>
    <w:rsid w:val="00B8531A"/>
    <w:rsid w:val="00B857C7"/>
    <w:rsid w:val="00B86D6A"/>
    <w:rsid w:val="00B91780"/>
    <w:rsid w:val="00B91802"/>
    <w:rsid w:val="00B91901"/>
    <w:rsid w:val="00B93332"/>
    <w:rsid w:val="00B93A7B"/>
    <w:rsid w:val="00B94055"/>
    <w:rsid w:val="00B978F5"/>
    <w:rsid w:val="00BA0F48"/>
    <w:rsid w:val="00BA0FBB"/>
    <w:rsid w:val="00BA1CF7"/>
    <w:rsid w:val="00BA1F0E"/>
    <w:rsid w:val="00BA310F"/>
    <w:rsid w:val="00BA413A"/>
    <w:rsid w:val="00BA4A27"/>
    <w:rsid w:val="00BA6B9D"/>
    <w:rsid w:val="00BB15AA"/>
    <w:rsid w:val="00BB23DD"/>
    <w:rsid w:val="00BB3ACF"/>
    <w:rsid w:val="00BB42F4"/>
    <w:rsid w:val="00BB5029"/>
    <w:rsid w:val="00BB52B6"/>
    <w:rsid w:val="00BB75E5"/>
    <w:rsid w:val="00BC0771"/>
    <w:rsid w:val="00BC18D2"/>
    <w:rsid w:val="00BC2BB8"/>
    <w:rsid w:val="00BC58C6"/>
    <w:rsid w:val="00BC7570"/>
    <w:rsid w:val="00BD01E9"/>
    <w:rsid w:val="00BD1792"/>
    <w:rsid w:val="00BD33AA"/>
    <w:rsid w:val="00BD6602"/>
    <w:rsid w:val="00BD6979"/>
    <w:rsid w:val="00BD7B60"/>
    <w:rsid w:val="00BE0CE6"/>
    <w:rsid w:val="00BE2892"/>
    <w:rsid w:val="00BE2FDE"/>
    <w:rsid w:val="00BE31DE"/>
    <w:rsid w:val="00BE36D4"/>
    <w:rsid w:val="00BE3F65"/>
    <w:rsid w:val="00BE4EF3"/>
    <w:rsid w:val="00BE69DA"/>
    <w:rsid w:val="00BF1A21"/>
    <w:rsid w:val="00BF2A4F"/>
    <w:rsid w:val="00BF3919"/>
    <w:rsid w:val="00BF3DD7"/>
    <w:rsid w:val="00BF6942"/>
    <w:rsid w:val="00BF6D3E"/>
    <w:rsid w:val="00BF7BED"/>
    <w:rsid w:val="00C00A16"/>
    <w:rsid w:val="00C03D99"/>
    <w:rsid w:val="00C03FDF"/>
    <w:rsid w:val="00C040C5"/>
    <w:rsid w:val="00C04CC2"/>
    <w:rsid w:val="00C05B53"/>
    <w:rsid w:val="00C06241"/>
    <w:rsid w:val="00C06B59"/>
    <w:rsid w:val="00C15AB8"/>
    <w:rsid w:val="00C171CD"/>
    <w:rsid w:val="00C22275"/>
    <w:rsid w:val="00C25FBB"/>
    <w:rsid w:val="00C26248"/>
    <w:rsid w:val="00C3020D"/>
    <w:rsid w:val="00C302DF"/>
    <w:rsid w:val="00C30AC2"/>
    <w:rsid w:val="00C31B99"/>
    <w:rsid w:val="00C347FD"/>
    <w:rsid w:val="00C34913"/>
    <w:rsid w:val="00C3662A"/>
    <w:rsid w:val="00C42F1E"/>
    <w:rsid w:val="00C43A21"/>
    <w:rsid w:val="00C443D0"/>
    <w:rsid w:val="00C46BB4"/>
    <w:rsid w:val="00C507A9"/>
    <w:rsid w:val="00C507B4"/>
    <w:rsid w:val="00C53E28"/>
    <w:rsid w:val="00C55379"/>
    <w:rsid w:val="00C557C4"/>
    <w:rsid w:val="00C569E6"/>
    <w:rsid w:val="00C57358"/>
    <w:rsid w:val="00C60DD1"/>
    <w:rsid w:val="00C61282"/>
    <w:rsid w:val="00C6146E"/>
    <w:rsid w:val="00C64111"/>
    <w:rsid w:val="00C64332"/>
    <w:rsid w:val="00C65023"/>
    <w:rsid w:val="00C66D8B"/>
    <w:rsid w:val="00C674A3"/>
    <w:rsid w:val="00C7056B"/>
    <w:rsid w:val="00C75E52"/>
    <w:rsid w:val="00C82576"/>
    <w:rsid w:val="00C85A15"/>
    <w:rsid w:val="00C87A29"/>
    <w:rsid w:val="00C935BA"/>
    <w:rsid w:val="00C947C0"/>
    <w:rsid w:val="00C94830"/>
    <w:rsid w:val="00C96733"/>
    <w:rsid w:val="00C96F1D"/>
    <w:rsid w:val="00CA1BC6"/>
    <w:rsid w:val="00CA3897"/>
    <w:rsid w:val="00CA395A"/>
    <w:rsid w:val="00CA43E2"/>
    <w:rsid w:val="00CA5FDE"/>
    <w:rsid w:val="00CA65F1"/>
    <w:rsid w:val="00CB1EF6"/>
    <w:rsid w:val="00CB524D"/>
    <w:rsid w:val="00CB69E7"/>
    <w:rsid w:val="00CB6E8E"/>
    <w:rsid w:val="00CB77F9"/>
    <w:rsid w:val="00CC013D"/>
    <w:rsid w:val="00CC0F3B"/>
    <w:rsid w:val="00CC3695"/>
    <w:rsid w:val="00CC38E9"/>
    <w:rsid w:val="00CC4963"/>
    <w:rsid w:val="00CC4C4C"/>
    <w:rsid w:val="00CC7EAD"/>
    <w:rsid w:val="00CD0012"/>
    <w:rsid w:val="00CD34D1"/>
    <w:rsid w:val="00CD48A0"/>
    <w:rsid w:val="00CD6096"/>
    <w:rsid w:val="00CD620F"/>
    <w:rsid w:val="00CD6E8B"/>
    <w:rsid w:val="00CE0BB9"/>
    <w:rsid w:val="00CE1201"/>
    <w:rsid w:val="00CE20DA"/>
    <w:rsid w:val="00CE4CFA"/>
    <w:rsid w:val="00CE5020"/>
    <w:rsid w:val="00CE51A8"/>
    <w:rsid w:val="00CE5C50"/>
    <w:rsid w:val="00CE7CB5"/>
    <w:rsid w:val="00CF038A"/>
    <w:rsid w:val="00CF42E7"/>
    <w:rsid w:val="00CF4516"/>
    <w:rsid w:val="00CF65E6"/>
    <w:rsid w:val="00D0091E"/>
    <w:rsid w:val="00D04CB1"/>
    <w:rsid w:val="00D05430"/>
    <w:rsid w:val="00D074AC"/>
    <w:rsid w:val="00D10020"/>
    <w:rsid w:val="00D106AB"/>
    <w:rsid w:val="00D10C82"/>
    <w:rsid w:val="00D10EBF"/>
    <w:rsid w:val="00D11BB8"/>
    <w:rsid w:val="00D12E08"/>
    <w:rsid w:val="00D12FA1"/>
    <w:rsid w:val="00D14454"/>
    <w:rsid w:val="00D149DB"/>
    <w:rsid w:val="00D15B8C"/>
    <w:rsid w:val="00D16154"/>
    <w:rsid w:val="00D20654"/>
    <w:rsid w:val="00D20DDA"/>
    <w:rsid w:val="00D21520"/>
    <w:rsid w:val="00D2293C"/>
    <w:rsid w:val="00D258F0"/>
    <w:rsid w:val="00D26065"/>
    <w:rsid w:val="00D27B80"/>
    <w:rsid w:val="00D31486"/>
    <w:rsid w:val="00D321AD"/>
    <w:rsid w:val="00D375D3"/>
    <w:rsid w:val="00D430A5"/>
    <w:rsid w:val="00D441E6"/>
    <w:rsid w:val="00D503F1"/>
    <w:rsid w:val="00D51489"/>
    <w:rsid w:val="00D52C13"/>
    <w:rsid w:val="00D52DC9"/>
    <w:rsid w:val="00D54313"/>
    <w:rsid w:val="00D5458A"/>
    <w:rsid w:val="00D54E43"/>
    <w:rsid w:val="00D55F10"/>
    <w:rsid w:val="00D57E8B"/>
    <w:rsid w:val="00D60403"/>
    <w:rsid w:val="00D6059E"/>
    <w:rsid w:val="00D62520"/>
    <w:rsid w:val="00D6273A"/>
    <w:rsid w:val="00D631F4"/>
    <w:rsid w:val="00D65273"/>
    <w:rsid w:val="00D65355"/>
    <w:rsid w:val="00D6793B"/>
    <w:rsid w:val="00D713F4"/>
    <w:rsid w:val="00D720E9"/>
    <w:rsid w:val="00D7256C"/>
    <w:rsid w:val="00D73AB6"/>
    <w:rsid w:val="00D75F89"/>
    <w:rsid w:val="00D77E81"/>
    <w:rsid w:val="00D8009C"/>
    <w:rsid w:val="00D80693"/>
    <w:rsid w:val="00D8188E"/>
    <w:rsid w:val="00D82BA3"/>
    <w:rsid w:val="00D84430"/>
    <w:rsid w:val="00D86AB5"/>
    <w:rsid w:val="00D95BEF"/>
    <w:rsid w:val="00D95C62"/>
    <w:rsid w:val="00D970F7"/>
    <w:rsid w:val="00DA00AE"/>
    <w:rsid w:val="00DA130C"/>
    <w:rsid w:val="00DA1C11"/>
    <w:rsid w:val="00DA1D36"/>
    <w:rsid w:val="00DA2823"/>
    <w:rsid w:val="00DA376C"/>
    <w:rsid w:val="00DA4F14"/>
    <w:rsid w:val="00DA6263"/>
    <w:rsid w:val="00DA64C6"/>
    <w:rsid w:val="00DA7353"/>
    <w:rsid w:val="00DA7AEC"/>
    <w:rsid w:val="00DB17C0"/>
    <w:rsid w:val="00DB23D0"/>
    <w:rsid w:val="00DB2472"/>
    <w:rsid w:val="00DB55F8"/>
    <w:rsid w:val="00DB5AA1"/>
    <w:rsid w:val="00DB6CC7"/>
    <w:rsid w:val="00DB7F49"/>
    <w:rsid w:val="00DC5D81"/>
    <w:rsid w:val="00DC5F06"/>
    <w:rsid w:val="00DC6022"/>
    <w:rsid w:val="00DC78F9"/>
    <w:rsid w:val="00DC7B56"/>
    <w:rsid w:val="00DD208B"/>
    <w:rsid w:val="00DD26D6"/>
    <w:rsid w:val="00DD2968"/>
    <w:rsid w:val="00DD3496"/>
    <w:rsid w:val="00DD3DAD"/>
    <w:rsid w:val="00DD5B6F"/>
    <w:rsid w:val="00DD632D"/>
    <w:rsid w:val="00DD6401"/>
    <w:rsid w:val="00DD716D"/>
    <w:rsid w:val="00DE223C"/>
    <w:rsid w:val="00DE404F"/>
    <w:rsid w:val="00DE4625"/>
    <w:rsid w:val="00DE4A66"/>
    <w:rsid w:val="00DE5CB3"/>
    <w:rsid w:val="00DE62B4"/>
    <w:rsid w:val="00DE6B23"/>
    <w:rsid w:val="00DF0D31"/>
    <w:rsid w:val="00DF1FE7"/>
    <w:rsid w:val="00DF25D5"/>
    <w:rsid w:val="00DF4891"/>
    <w:rsid w:val="00DF67CC"/>
    <w:rsid w:val="00DF7054"/>
    <w:rsid w:val="00E00F1B"/>
    <w:rsid w:val="00E0627A"/>
    <w:rsid w:val="00E071A8"/>
    <w:rsid w:val="00E1017E"/>
    <w:rsid w:val="00E109A4"/>
    <w:rsid w:val="00E113B4"/>
    <w:rsid w:val="00E11575"/>
    <w:rsid w:val="00E15A46"/>
    <w:rsid w:val="00E16C9B"/>
    <w:rsid w:val="00E225C1"/>
    <w:rsid w:val="00E2701A"/>
    <w:rsid w:val="00E303FD"/>
    <w:rsid w:val="00E306C7"/>
    <w:rsid w:val="00E31295"/>
    <w:rsid w:val="00E32A9A"/>
    <w:rsid w:val="00E35C0D"/>
    <w:rsid w:val="00E421CB"/>
    <w:rsid w:val="00E42FAE"/>
    <w:rsid w:val="00E43525"/>
    <w:rsid w:val="00E44CC9"/>
    <w:rsid w:val="00E5032F"/>
    <w:rsid w:val="00E50707"/>
    <w:rsid w:val="00E51761"/>
    <w:rsid w:val="00E523EF"/>
    <w:rsid w:val="00E52F4C"/>
    <w:rsid w:val="00E553BF"/>
    <w:rsid w:val="00E61A87"/>
    <w:rsid w:val="00E623E4"/>
    <w:rsid w:val="00E640C3"/>
    <w:rsid w:val="00E65D92"/>
    <w:rsid w:val="00E67967"/>
    <w:rsid w:val="00E72973"/>
    <w:rsid w:val="00E77A7D"/>
    <w:rsid w:val="00E800C5"/>
    <w:rsid w:val="00E802DE"/>
    <w:rsid w:val="00E81651"/>
    <w:rsid w:val="00E876A3"/>
    <w:rsid w:val="00E92AA7"/>
    <w:rsid w:val="00E93F91"/>
    <w:rsid w:val="00E94B15"/>
    <w:rsid w:val="00E95D8B"/>
    <w:rsid w:val="00E963F9"/>
    <w:rsid w:val="00E976DA"/>
    <w:rsid w:val="00EA240B"/>
    <w:rsid w:val="00EA242C"/>
    <w:rsid w:val="00EA65FE"/>
    <w:rsid w:val="00EA6D37"/>
    <w:rsid w:val="00EA76A3"/>
    <w:rsid w:val="00EB0602"/>
    <w:rsid w:val="00EB1858"/>
    <w:rsid w:val="00EB18A7"/>
    <w:rsid w:val="00EB1986"/>
    <w:rsid w:val="00EB3B0E"/>
    <w:rsid w:val="00EB47EA"/>
    <w:rsid w:val="00EB562A"/>
    <w:rsid w:val="00EB7D3E"/>
    <w:rsid w:val="00EC188E"/>
    <w:rsid w:val="00EC268B"/>
    <w:rsid w:val="00ED06E8"/>
    <w:rsid w:val="00ED07F3"/>
    <w:rsid w:val="00ED1855"/>
    <w:rsid w:val="00ED2744"/>
    <w:rsid w:val="00ED40F4"/>
    <w:rsid w:val="00ED5285"/>
    <w:rsid w:val="00ED5955"/>
    <w:rsid w:val="00ED6CCE"/>
    <w:rsid w:val="00EE578C"/>
    <w:rsid w:val="00EE7365"/>
    <w:rsid w:val="00EE744D"/>
    <w:rsid w:val="00EE7538"/>
    <w:rsid w:val="00EF0D9F"/>
    <w:rsid w:val="00EF2C6A"/>
    <w:rsid w:val="00EF515F"/>
    <w:rsid w:val="00EF7127"/>
    <w:rsid w:val="00EF728B"/>
    <w:rsid w:val="00F00656"/>
    <w:rsid w:val="00F00A46"/>
    <w:rsid w:val="00F01C80"/>
    <w:rsid w:val="00F04582"/>
    <w:rsid w:val="00F04E34"/>
    <w:rsid w:val="00F050D5"/>
    <w:rsid w:val="00F067BD"/>
    <w:rsid w:val="00F07EF4"/>
    <w:rsid w:val="00F106CF"/>
    <w:rsid w:val="00F11FD4"/>
    <w:rsid w:val="00F12B9D"/>
    <w:rsid w:val="00F130AF"/>
    <w:rsid w:val="00F1417F"/>
    <w:rsid w:val="00F155A3"/>
    <w:rsid w:val="00F16E8C"/>
    <w:rsid w:val="00F22B35"/>
    <w:rsid w:val="00F23EFC"/>
    <w:rsid w:val="00F253AD"/>
    <w:rsid w:val="00F25753"/>
    <w:rsid w:val="00F25A89"/>
    <w:rsid w:val="00F27EEC"/>
    <w:rsid w:val="00F33D0A"/>
    <w:rsid w:val="00F347F1"/>
    <w:rsid w:val="00F34802"/>
    <w:rsid w:val="00F376E9"/>
    <w:rsid w:val="00F45025"/>
    <w:rsid w:val="00F456DC"/>
    <w:rsid w:val="00F47B0F"/>
    <w:rsid w:val="00F50FD2"/>
    <w:rsid w:val="00F51370"/>
    <w:rsid w:val="00F51DC4"/>
    <w:rsid w:val="00F53FE8"/>
    <w:rsid w:val="00F54B6E"/>
    <w:rsid w:val="00F56007"/>
    <w:rsid w:val="00F56DD4"/>
    <w:rsid w:val="00F61AC5"/>
    <w:rsid w:val="00F640D1"/>
    <w:rsid w:val="00F64C14"/>
    <w:rsid w:val="00F67C7D"/>
    <w:rsid w:val="00F710E0"/>
    <w:rsid w:val="00F713DE"/>
    <w:rsid w:val="00F718BD"/>
    <w:rsid w:val="00F7236F"/>
    <w:rsid w:val="00F727A7"/>
    <w:rsid w:val="00F730ED"/>
    <w:rsid w:val="00F736AB"/>
    <w:rsid w:val="00F744C0"/>
    <w:rsid w:val="00F75B72"/>
    <w:rsid w:val="00F75EDB"/>
    <w:rsid w:val="00F76895"/>
    <w:rsid w:val="00F76FD9"/>
    <w:rsid w:val="00F80EA5"/>
    <w:rsid w:val="00F81483"/>
    <w:rsid w:val="00F82DD4"/>
    <w:rsid w:val="00F82E4A"/>
    <w:rsid w:val="00F846D6"/>
    <w:rsid w:val="00F84CD9"/>
    <w:rsid w:val="00F86265"/>
    <w:rsid w:val="00F8690C"/>
    <w:rsid w:val="00F9299B"/>
    <w:rsid w:val="00F92A5F"/>
    <w:rsid w:val="00F949B8"/>
    <w:rsid w:val="00F97DFF"/>
    <w:rsid w:val="00FA0B38"/>
    <w:rsid w:val="00FA0B66"/>
    <w:rsid w:val="00FA17E4"/>
    <w:rsid w:val="00FA34CE"/>
    <w:rsid w:val="00FA383F"/>
    <w:rsid w:val="00FA61F8"/>
    <w:rsid w:val="00FA6795"/>
    <w:rsid w:val="00FB3090"/>
    <w:rsid w:val="00FB40DD"/>
    <w:rsid w:val="00FB45F9"/>
    <w:rsid w:val="00FB5128"/>
    <w:rsid w:val="00FB5336"/>
    <w:rsid w:val="00FB7314"/>
    <w:rsid w:val="00FC21A0"/>
    <w:rsid w:val="00FC33D5"/>
    <w:rsid w:val="00FC442A"/>
    <w:rsid w:val="00FC4BEC"/>
    <w:rsid w:val="00FC5C3F"/>
    <w:rsid w:val="00FC5CBF"/>
    <w:rsid w:val="00FD1C0C"/>
    <w:rsid w:val="00FD3B01"/>
    <w:rsid w:val="00FD5E72"/>
    <w:rsid w:val="00FD6A0A"/>
    <w:rsid w:val="00FE2B74"/>
    <w:rsid w:val="00FE2D3A"/>
    <w:rsid w:val="00FE3371"/>
    <w:rsid w:val="00FE4FE9"/>
    <w:rsid w:val="00FE611F"/>
    <w:rsid w:val="00FE61BE"/>
    <w:rsid w:val="00FE7913"/>
    <w:rsid w:val="00FF4B6A"/>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89F8C"/>
  <w15:docId w15:val="{D6EADEDB-E948-412E-B82B-69465D19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2C"/>
  </w:style>
  <w:style w:type="paragraph" w:styleId="Heading1">
    <w:name w:val="heading 1"/>
    <w:basedOn w:val="Normal"/>
    <w:next w:val="Normal"/>
    <w:uiPriority w:val="9"/>
    <w:qFormat/>
    <w:pPr>
      <w:keepNext/>
      <w:keepLines/>
      <w:spacing w:before="360"/>
      <w:outlineLvl w:val="0"/>
    </w:pPr>
    <w:rPr>
      <w:b/>
      <w:color w:val="90C96A"/>
      <w:sz w:val="40"/>
      <w:szCs w:val="40"/>
    </w:rPr>
  </w:style>
  <w:style w:type="paragraph" w:styleId="Heading2">
    <w:name w:val="heading 2"/>
    <w:basedOn w:val="Normal"/>
    <w:next w:val="Normal"/>
    <w:link w:val="Heading2Char"/>
    <w:uiPriority w:val="9"/>
    <w:unhideWhenUsed/>
    <w:qFormat/>
    <w:pPr>
      <w:keepNext/>
      <w:keepLines/>
      <w:outlineLvl w:val="1"/>
    </w:pPr>
    <w:rPr>
      <w:b/>
      <w:color w:val="1F6D89"/>
      <w:sz w:val="32"/>
      <w:szCs w:val="32"/>
    </w:rPr>
  </w:style>
  <w:style w:type="paragraph" w:styleId="Heading3">
    <w:name w:val="heading 3"/>
    <w:basedOn w:val="Normal"/>
    <w:next w:val="Normal"/>
    <w:link w:val="Heading3Char"/>
    <w:uiPriority w:val="9"/>
    <w:unhideWhenUsed/>
    <w:qFormat/>
    <w:pPr>
      <w:keepNext/>
      <w:keepLines/>
      <w:outlineLvl w:val="2"/>
    </w:pPr>
    <w:rPr>
      <w:b/>
      <w:color w:val="3EA8B8"/>
      <w:sz w:val="26"/>
      <w:szCs w:val="26"/>
    </w:rPr>
  </w:style>
  <w:style w:type="paragraph" w:styleId="Heading4">
    <w:name w:val="heading 4"/>
    <w:basedOn w:val="Normal"/>
    <w:next w:val="Normal"/>
    <w:uiPriority w:val="9"/>
    <w:semiHidden/>
    <w:unhideWhenUsed/>
    <w:qFormat/>
    <w:pPr>
      <w:keepNext/>
      <w:keepLines/>
      <w:outlineLvl w:val="3"/>
    </w:pPr>
    <w:rPr>
      <w:b/>
      <w:smallCaps/>
      <w:color w:val="82888F"/>
    </w:rPr>
  </w:style>
  <w:style w:type="paragraph" w:styleId="Heading5">
    <w:name w:val="heading 5"/>
    <w:basedOn w:val="Normal"/>
    <w:next w:val="Normal"/>
    <w:uiPriority w:val="9"/>
    <w:semiHidden/>
    <w:unhideWhenUsed/>
    <w:qFormat/>
    <w:pPr>
      <w:keepNext/>
      <w:keepLines/>
      <w:outlineLvl w:val="4"/>
    </w:pPr>
    <w:rPr>
      <w:b/>
      <w:color w:val="82888F"/>
    </w:rPr>
  </w:style>
  <w:style w:type="paragraph" w:styleId="Heading6">
    <w:name w:val="heading 6"/>
    <w:basedOn w:val="Normal"/>
    <w:next w:val="Normal"/>
    <w:uiPriority w:val="9"/>
    <w:semiHidden/>
    <w:unhideWhenUsed/>
    <w:qFormat/>
    <w:pPr>
      <w:keepNext/>
      <w:keepLines/>
      <w:outlineLvl w:val="5"/>
    </w:pPr>
    <w:rPr>
      <w:i/>
      <w:color w:val="8288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pPr>
    <w:rPr>
      <w:color w:val="1F6D89"/>
      <w:sz w:val="44"/>
      <w:szCs w:val="44"/>
    </w:rPr>
  </w:style>
  <w:style w:type="paragraph" w:styleId="Subtitle">
    <w:name w:val="Subtitle"/>
    <w:basedOn w:val="Normal"/>
    <w:next w:val="Normal"/>
    <w:uiPriority w:val="11"/>
    <w:qFormat/>
    <w:pPr>
      <w:keepNext/>
      <w:keepLines/>
      <w:spacing w:before="140"/>
    </w:pPr>
    <w:rPr>
      <w:b/>
      <w:i/>
      <w:color w:val="3EA8B8"/>
      <w:sz w:val="26"/>
      <w:szCs w:val="26"/>
    </w:r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pPr>
      <w:spacing w:before="0"/>
    </w:pPr>
    <w:tblPr>
      <w:tblStyleRowBandSize w:val="1"/>
      <w:tblStyleColBandSize w:val="1"/>
      <w:tblCellMar>
        <w:top w:w="100" w:type="dxa"/>
        <w:left w:w="100" w:type="dxa"/>
        <w:bottom w:w="100" w:type="dxa"/>
        <w:right w:w="100" w:type="dxa"/>
      </w:tblCellMar>
    </w:tblPr>
  </w:style>
  <w:style w:type="table" w:customStyle="1" w:styleId="24">
    <w:name w:val="24"/>
    <w:basedOn w:val="TableNormal"/>
    <w:pPr>
      <w:spacing w:before="0"/>
    </w:pPr>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418C"/>
    <w:pPr>
      <w:tabs>
        <w:tab w:val="center" w:pos="4680"/>
        <w:tab w:val="right" w:pos="9360"/>
      </w:tabs>
      <w:spacing w:before="0"/>
    </w:pPr>
  </w:style>
  <w:style w:type="character" w:customStyle="1" w:styleId="HeaderChar">
    <w:name w:val="Header Char"/>
    <w:basedOn w:val="DefaultParagraphFont"/>
    <w:link w:val="Header"/>
    <w:uiPriority w:val="99"/>
    <w:rsid w:val="0022418C"/>
  </w:style>
  <w:style w:type="paragraph" w:styleId="Footer">
    <w:name w:val="footer"/>
    <w:basedOn w:val="Normal"/>
    <w:link w:val="FooterChar"/>
    <w:uiPriority w:val="99"/>
    <w:unhideWhenUsed/>
    <w:rsid w:val="0022418C"/>
    <w:pPr>
      <w:tabs>
        <w:tab w:val="center" w:pos="4680"/>
        <w:tab w:val="right" w:pos="9360"/>
      </w:tabs>
      <w:spacing w:before="0"/>
    </w:pPr>
  </w:style>
  <w:style w:type="character" w:customStyle="1" w:styleId="FooterChar">
    <w:name w:val="Footer Char"/>
    <w:basedOn w:val="DefaultParagraphFont"/>
    <w:link w:val="Footer"/>
    <w:uiPriority w:val="99"/>
    <w:rsid w:val="0022418C"/>
  </w:style>
  <w:style w:type="table" w:customStyle="1" w:styleId="15">
    <w:name w:val="15"/>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4">
    <w:name w:val="14"/>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3">
    <w:name w:val="13"/>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2">
    <w:name w:val="12"/>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1">
    <w:name w:val="11"/>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before="0"/>
    </w:pPr>
    <w:tblPr>
      <w:tblStyleRowBandSize w:val="1"/>
      <w:tblStyleColBandSize w:val="1"/>
      <w:tblCellMar>
        <w:top w:w="100" w:type="dxa"/>
        <w:left w:w="100" w:type="dxa"/>
        <w:bottom w:w="100" w:type="dxa"/>
        <w:right w:w="100" w:type="dxa"/>
      </w:tblCellMar>
    </w:tblPr>
  </w:style>
  <w:style w:type="table" w:customStyle="1" w:styleId="9">
    <w:name w:val="9"/>
    <w:basedOn w:val="TableNormal"/>
    <w:pPr>
      <w:spacing w:before="0"/>
    </w:pPr>
    <w:tblPr>
      <w:tblStyleRowBandSize w:val="1"/>
      <w:tblStyleColBandSize w:val="1"/>
      <w:tblCellMar>
        <w:top w:w="100" w:type="dxa"/>
        <w:left w:w="100" w:type="dxa"/>
        <w:bottom w:w="100" w:type="dxa"/>
        <w:right w:w="100" w:type="dxa"/>
      </w:tblCellMar>
    </w:tblPr>
  </w:style>
  <w:style w:type="table" w:customStyle="1" w:styleId="8">
    <w:name w:val="8"/>
    <w:basedOn w:val="TableNormal"/>
    <w:pPr>
      <w:spacing w:before="0"/>
    </w:pPr>
    <w:tblPr>
      <w:tblStyleRowBandSize w:val="1"/>
      <w:tblStyleColBandSize w:val="1"/>
      <w:tblCellMar>
        <w:top w:w="100" w:type="dxa"/>
        <w:left w:w="100" w:type="dxa"/>
        <w:bottom w:w="100" w:type="dxa"/>
        <w:right w:w="100" w:type="dxa"/>
      </w:tblCellMar>
    </w:tblPr>
  </w:style>
  <w:style w:type="table" w:customStyle="1" w:styleId="7">
    <w:name w:val="7"/>
    <w:basedOn w:val="TableNormal"/>
    <w:pPr>
      <w:spacing w:before="0"/>
    </w:pPr>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before="0"/>
    </w:pPr>
    <w:tblPr>
      <w:tblStyleRowBandSize w:val="1"/>
      <w:tblStyleColBandSize w:val="1"/>
      <w:tblCellMar>
        <w:top w:w="100" w:type="dxa"/>
        <w:left w:w="100" w:type="dxa"/>
        <w:bottom w:w="100" w:type="dxa"/>
        <w:right w:w="100" w:type="dxa"/>
      </w:tblCellMar>
    </w:tblPr>
  </w:style>
  <w:style w:type="table" w:customStyle="1" w:styleId="5">
    <w:name w:val="5"/>
    <w:basedOn w:val="TableNormal"/>
    <w:pPr>
      <w:spacing w:before="0"/>
    </w:pPr>
    <w:tblPr>
      <w:tblStyleRowBandSize w:val="1"/>
      <w:tblStyleColBandSize w:val="1"/>
      <w:tblCellMar>
        <w:top w:w="100" w:type="dxa"/>
        <w:left w:w="100" w:type="dxa"/>
        <w:bottom w:w="100" w:type="dxa"/>
        <w:right w:w="100" w:type="dxa"/>
      </w:tblCellMar>
    </w:tblPr>
  </w:style>
  <w:style w:type="table" w:customStyle="1" w:styleId="4">
    <w:name w:val="4"/>
    <w:basedOn w:val="TableNormal"/>
    <w:pPr>
      <w:spacing w:before="0"/>
    </w:p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before="0"/>
    </w:pPr>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before="0"/>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before="0"/>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E4A66"/>
    <w:rPr>
      <w:color w:val="0000FF" w:themeColor="hyperlink"/>
      <w:u w:val="single"/>
    </w:rPr>
  </w:style>
  <w:style w:type="character" w:customStyle="1" w:styleId="UnresolvedMention">
    <w:name w:val="Unresolved Mention"/>
    <w:basedOn w:val="DefaultParagraphFont"/>
    <w:uiPriority w:val="99"/>
    <w:semiHidden/>
    <w:unhideWhenUsed/>
    <w:rsid w:val="00DE4A66"/>
    <w:rPr>
      <w:color w:val="605E5C"/>
      <w:shd w:val="clear" w:color="auto" w:fill="E1DFDD"/>
    </w:rPr>
  </w:style>
  <w:style w:type="paragraph" w:styleId="ListParagraph">
    <w:name w:val="List Paragraph"/>
    <w:basedOn w:val="Normal"/>
    <w:link w:val="ListParagraphChar"/>
    <w:uiPriority w:val="34"/>
    <w:qFormat/>
    <w:rsid w:val="004258DC"/>
    <w:pPr>
      <w:ind w:left="720"/>
      <w:contextualSpacing/>
    </w:pPr>
  </w:style>
  <w:style w:type="character" w:customStyle="1" w:styleId="ListParagraphChar">
    <w:name w:val="List Paragraph Char"/>
    <w:basedOn w:val="DefaultParagraphFont"/>
    <w:link w:val="ListParagraph"/>
    <w:uiPriority w:val="34"/>
    <w:locked/>
    <w:rsid w:val="00986D5B"/>
  </w:style>
  <w:style w:type="character" w:customStyle="1" w:styleId="Heading2Char">
    <w:name w:val="Heading 2 Char"/>
    <w:basedOn w:val="DefaultParagraphFont"/>
    <w:link w:val="Heading2"/>
    <w:uiPriority w:val="9"/>
    <w:rsid w:val="00541786"/>
    <w:rPr>
      <w:b/>
      <w:color w:val="1F6D89"/>
      <w:sz w:val="32"/>
      <w:szCs w:val="32"/>
    </w:rPr>
  </w:style>
  <w:style w:type="character" w:customStyle="1" w:styleId="Heading3Char">
    <w:name w:val="Heading 3 Char"/>
    <w:basedOn w:val="DefaultParagraphFont"/>
    <w:link w:val="Heading3"/>
    <w:uiPriority w:val="9"/>
    <w:rsid w:val="00541786"/>
    <w:rPr>
      <w:b/>
      <w:color w:val="3EA8B8"/>
      <w:sz w:val="26"/>
      <w:szCs w:val="26"/>
    </w:rPr>
  </w:style>
  <w:style w:type="paragraph" w:styleId="NormalWeb">
    <w:name w:val="Normal (Web)"/>
    <w:basedOn w:val="Normal"/>
    <w:uiPriority w:val="99"/>
    <w:unhideWhenUsed/>
    <w:rsid w:val="006970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5956">
      <w:bodyDiv w:val="1"/>
      <w:marLeft w:val="0"/>
      <w:marRight w:val="0"/>
      <w:marTop w:val="0"/>
      <w:marBottom w:val="0"/>
      <w:divBdr>
        <w:top w:val="none" w:sz="0" w:space="0" w:color="auto"/>
        <w:left w:val="none" w:sz="0" w:space="0" w:color="auto"/>
        <w:bottom w:val="none" w:sz="0" w:space="0" w:color="auto"/>
        <w:right w:val="none" w:sz="0" w:space="0" w:color="auto"/>
      </w:divBdr>
    </w:div>
    <w:div w:id="162071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ncipal@baileycharter.org" TargetMode="External"/><Relationship Id="rId18" Type="http://schemas.openxmlformats.org/officeDocument/2006/relationships/hyperlink" Target="https://doe.nv.gov/uploadedFiles/ndedoenvgov/content/Boards_Commissions_Councils/ESSA_Adv_Group/NevadaSubmittedConsolidatedPlanFina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baileycharte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nevadareportcard.nv.gov/DI/MoreDownload?filename=Nevadas%20School%20Rating%20System.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D90177E7FB44188E762F45B005C50" ma:contentTypeVersion="4" ma:contentTypeDescription="Create a new document." ma:contentTypeScope="" ma:versionID="4c8243391f9bd876f32645afb28597a0">
  <xsd:schema xmlns:xsd="http://www.w3.org/2001/XMLSchema" xmlns:xs="http://www.w3.org/2001/XMLSchema" xmlns:p="http://schemas.microsoft.com/office/2006/metadata/properties" xmlns:ns2="21c1cc70-7099-48ea-bd89-00584db9ae24" targetNamespace="http://schemas.microsoft.com/office/2006/metadata/properties" ma:root="true" ma:fieldsID="045b04a2059516eb5667e48ffcc9ece3" ns2:_="">
    <xsd:import namespace="21c1cc70-7099-48ea-bd89-00584db9ae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1cc70-7099-48ea-bd89-00584db9a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f6LZG4RVMj+7GP/L+FFRJfqOdVQ==">AMUW2mVPk6hLNiiKT+yz+K5mMWyYV+lfI7E9WT8XOb3wrPQoBRdyTEsfi71I2mSXEM0sXFuSQux2zxalSFdmukIubEWaqpI4Oj6HzMwYKP8LRaYJXqVXwKmo+IfgI42oT6OwPo5SEoodYPiMl80CaTdBVrvUTPzO8U4eFn2D7y54dgIXlAZzVhBXrgsxruPdtrNphziMXlY73Gv0m30UiSG1QOy2chHAmeSkX6JCnTQsL9Ov4URAHqzBinlsOsCG2Bs0MnlPtVylQKxUKaz8bW9JNEzeDVyIYPPKKqPf7VaLDRjWrVKRh1Gm2cu8sqw912BOAFmzpcq1iubVCva3utbsQokZSFvzrMzmwJilvvqQTiSBMRbN04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E1A0-3765-4900-A05F-231ED847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1cc70-7099-48ea-bd89-00584db9a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7B978-28D6-4ACD-8D32-5E582C14AADA}">
  <ds:schemaRefs>
    <ds:schemaRef ds:uri="http://schemas.microsoft.com/sharepoint/v3/contenttype/forms"/>
  </ds:schemaRefs>
</ds:datastoreItem>
</file>

<file path=customXml/itemProps3.xml><?xml version="1.0" encoding="utf-8"?>
<ds:datastoreItem xmlns:ds="http://schemas.openxmlformats.org/officeDocument/2006/customXml" ds:itemID="{D160A0A9-0276-46C5-86E9-DD61A0EE6794}">
  <ds:schemaRefs>
    <ds:schemaRef ds:uri="http://schemas.microsoft.com/office/2006/metadata/properties"/>
    <ds:schemaRef ds:uri="http://purl.org/dc/elements/1.1/"/>
    <ds:schemaRef ds:uri="http://purl.org/dc/terms/"/>
    <ds:schemaRef ds:uri="21c1cc70-7099-48ea-bd89-00584db9ae24"/>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B25CD46-F3DA-4E3A-A523-2A9BBF06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dc:creator>
  <cp:lastModifiedBy>admin</cp:lastModifiedBy>
  <cp:revision>1</cp:revision>
  <cp:lastPrinted>2021-11-20T22:40:00Z</cp:lastPrinted>
  <dcterms:created xsi:type="dcterms:W3CDTF">2021-11-29T02:20:00Z</dcterms:created>
  <dcterms:modified xsi:type="dcterms:W3CDTF">2022-05-19T21:42:00Z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0x010100A43D90177E7FB44188E762F45B005C50</vt:lpwstr>
  </property>
</Properties>
</file>